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A0A352">
      <w:pPr>
        <w:jc w:val="center"/>
        <w:rPr>
          <w:rFonts w:hint="eastAsia" w:ascii="仿宋" w:hAnsi="仿宋" w:eastAsia="仿宋" w:cs="仿宋"/>
          <w:color w:val="000000"/>
          <w:sz w:val="44"/>
          <w:szCs w:val="52"/>
          <w:lang w:val="en-US" w:eastAsia="zh-CN"/>
        </w:rPr>
      </w:pPr>
    </w:p>
    <w:p w14:paraId="380B592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4D53AD62">
      <w:pPr>
        <w:jc w:val="both"/>
        <w:rPr>
          <w:rFonts w:hint="eastAsia" w:ascii="仿宋" w:hAnsi="仿宋" w:eastAsia="仿宋" w:cs="仿宋"/>
          <w:b/>
          <w:bCs/>
          <w:color w:val="000000"/>
          <w:sz w:val="56"/>
          <w:szCs w:val="96"/>
          <w:lang w:val="en-US" w:eastAsia="zh-CN"/>
        </w:rPr>
      </w:pPr>
    </w:p>
    <w:p w14:paraId="4EEAD51A">
      <w:pPr>
        <w:jc w:val="center"/>
        <w:rPr>
          <w:rFonts w:hint="eastAsia" w:ascii="仿宋" w:hAnsi="仿宋" w:eastAsia="仿宋" w:cs="仿宋"/>
          <w:b/>
          <w:bCs/>
          <w:color w:val="000000"/>
          <w:sz w:val="96"/>
          <w:szCs w:val="160"/>
          <w:lang w:val="en-US" w:eastAsia="zh-CN"/>
        </w:rPr>
      </w:pPr>
    </w:p>
    <w:p w14:paraId="21CE2147">
      <w:pPr>
        <w:jc w:val="center"/>
        <w:rPr>
          <w:rFonts w:hint="eastAsia" w:ascii="仿宋" w:hAnsi="仿宋" w:eastAsia="仿宋" w:cs="仿宋"/>
          <w:b/>
          <w:bCs/>
          <w:color w:val="000000"/>
          <w:sz w:val="60"/>
          <w:szCs w:val="11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72"/>
          <w:szCs w:val="144"/>
          <w:lang w:val="en-US" w:eastAsia="zh-CN"/>
        </w:rPr>
        <w:t>报价材料</w:t>
      </w:r>
    </w:p>
    <w:p w14:paraId="4585EC59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2A2C6B71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552218BC">
      <w:pPr>
        <w:jc w:val="center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91C2D2">
      <w:pPr>
        <w:pStyle w:val="8"/>
        <w:rPr>
          <w:rFonts w:hint="eastAsia" w:ascii="仿宋" w:hAnsi="仿宋" w:eastAsia="仿宋" w:cs="仿宋"/>
          <w:b/>
          <w:bCs/>
          <w:color w:val="000000"/>
          <w:sz w:val="44"/>
          <w:szCs w:val="52"/>
          <w:lang w:val="en-US" w:eastAsia="zh-CN"/>
        </w:rPr>
      </w:pPr>
    </w:p>
    <w:p w14:paraId="163016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</w:p>
    <w:p w14:paraId="0A2E9373">
      <w:pPr>
        <w:pStyle w:val="8"/>
        <w:ind w:left="0" w:leftChars="0" w:firstLine="0" w:firstLineChars="0"/>
        <w:jc w:val="center"/>
        <w:rPr>
          <w:rFonts w:hint="default"/>
          <w:color w:val="000000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项目名称：会昌县2024年农村人居环境整治提升项目（中村乡圩街道路提升改造项目）劳务工程</w:t>
      </w:r>
    </w:p>
    <w:p w14:paraId="08F59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公司名称(公章）：</w:t>
      </w:r>
    </w:p>
    <w:p w14:paraId="0D523D4F">
      <w:pPr>
        <w:pStyle w:val="8"/>
        <w:rPr>
          <w:rFonts w:hint="eastAsia"/>
          <w:color w:val="000000"/>
          <w:sz w:val="22"/>
          <w:szCs w:val="22"/>
          <w:lang w:val="en-US" w:eastAsia="zh-CN"/>
        </w:rPr>
      </w:pPr>
    </w:p>
    <w:p w14:paraId="17A2FC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  <w:lang w:val="en-US" w:eastAsia="zh-CN"/>
        </w:rPr>
        <w:t>日期：  年  月  日</w:t>
      </w:r>
    </w:p>
    <w:p w14:paraId="7178B0B3">
      <w:pPr>
        <w:pStyle w:val="8"/>
        <w:jc w:val="left"/>
        <w:rPr>
          <w:rFonts w:hint="eastAsia" w:ascii="仿宋" w:hAnsi="仿宋" w:eastAsia="仿宋" w:cs="仿宋"/>
          <w:b/>
          <w:bCs/>
          <w:color w:val="000000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  <w:r>
        <w:rPr>
          <w:rFonts w:hint="eastAsia" w:ascii="仿宋" w:hAnsi="仿宋" w:eastAsia="仿宋" w:cs="仿宋"/>
          <w:kern w:val="32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color w:val="000000"/>
          <w:sz w:val="26"/>
          <w:szCs w:val="26"/>
          <w:lang w:val="en-US" w:eastAsia="zh-CN"/>
        </w:rPr>
        <w:t>相关资质证书、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3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7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38837752"/>
      <w:bookmarkStart w:id="1" w:name="_Toc106888376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6F9800C4">
      <w:pPr>
        <w:spacing w:line="560" w:lineRule="exact"/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i w:val="0"/>
          <w:iCs w:val="0"/>
          <w:caps w:val="0"/>
          <w:color w:val="212529"/>
          <w:spacing w:val="0"/>
          <w:sz w:val="28"/>
          <w:szCs w:val="28"/>
          <w:shd w:val="clear" w:fill="FFFFFF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3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29F1B418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7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23337575"/>
      <w:bookmarkStart w:id="5" w:name="_Toc469749018"/>
      <w:bookmarkStart w:id="6" w:name="_Toc138837744"/>
      <w:bookmarkStart w:id="7" w:name="_Toc528251789"/>
      <w:bookmarkStart w:id="8" w:name="_Toc474135236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61774BE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7C4B99CC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7765A103">
      <w:pPr>
        <w:spacing w:line="480" w:lineRule="exact"/>
        <w:jc w:val="center"/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>6、承诺书</w:t>
      </w:r>
    </w:p>
    <w:p w14:paraId="6B9F6290">
      <w:pPr>
        <w:spacing w:line="480" w:lineRule="exact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Cs/>
          <w:sz w:val="28"/>
          <w:szCs w:val="28"/>
          <w:lang w:val="en-US" w:eastAsia="zh-CN"/>
        </w:rPr>
        <w:t xml:space="preserve">    我单位为独立法人单位，我公司主要人员及其直系亲属均未有在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会昌县恒茂建设发展集团有限责任公司（包括下属子公司）从业的记录以及不存在控股、管理关系和亲属等利害关系。</w:t>
      </w:r>
    </w:p>
    <w:p w14:paraId="0EEBA45E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特此承诺。</w:t>
      </w:r>
    </w:p>
    <w:p w14:paraId="05809439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我公司对本承诺的真实性负责，并承担相应法律责任。</w:t>
      </w:r>
    </w:p>
    <w:p w14:paraId="652D6E36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08D36E10">
      <w:pPr>
        <w:spacing w:line="480" w:lineRule="exact"/>
        <w:ind w:firstLine="560"/>
        <w:jc w:val="left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4AB6F248">
      <w:pPr>
        <w:spacing w:line="480" w:lineRule="exact"/>
        <w:ind w:firstLine="560"/>
        <w:jc w:val="center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                        单位：（公章）</w:t>
      </w:r>
    </w:p>
    <w:p w14:paraId="133F85DC">
      <w:pPr>
        <w:spacing w:line="480" w:lineRule="exact"/>
        <w:ind w:firstLine="560"/>
        <w:jc w:val="right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年    月    日</w:t>
      </w:r>
    </w:p>
    <w:p w14:paraId="6F8232DA">
      <w:pPr>
        <w:rPr>
          <w:rFonts w:hint="eastAsia"/>
          <w:sz w:val="36"/>
          <w:szCs w:val="36"/>
          <w:lang w:val="en-US" w:eastAsia="zh-CN"/>
        </w:rPr>
      </w:pPr>
      <w:r>
        <w:rPr>
          <w:rFonts w:hint="eastAsia"/>
          <w:sz w:val="36"/>
          <w:szCs w:val="36"/>
          <w:lang w:val="en-US" w:eastAsia="zh-CN"/>
        </w:rPr>
        <w:br w:type="page"/>
      </w:r>
    </w:p>
    <w:p w14:paraId="723E5015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50AF561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eastAsia"/>
          <w:sz w:val="52"/>
          <w:szCs w:val="32"/>
          <w:lang w:val="en-US" w:eastAsia="zh-CN"/>
        </w:rPr>
      </w:pPr>
      <w:r>
        <w:rPr>
          <w:rFonts w:hint="eastAsia"/>
          <w:sz w:val="52"/>
          <w:szCs w:val="32"/>
          <w:lang w:val="en-US" w:eastAsia="zh-CN"/>
        </w:rPr>
        <w:t>报价表</w:t>
      </w:r>
    </w:p>
    <w:p w14:paraId="244B0422">
      <w:pPr>
        <w:pStyle w:val="8"/>
        <w:ind w:left="0" w:leftChars="0" w:firstLine="0" w:firstLineChars="0"/>
        <w:rPr>
          <w:rFonts w:hint="eastAsia" w:ascii="仿宋" w:hAnsi="仿宋" w:eastAsia="仿宋" w:cs="仿宋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项目名称：会昌县2024年农村人居环境整治提升项目（中村乡圩街道路提升改造项目）劳务工程</w:t>
      </w:r>
    </w:p>
    <w:p w14:paraId="3586919D">
      <w:pPr>
        <w:pStyle w:val="8"/>
        <w:ind w:left="0" w:leftChars="0" w:firstLine="0" w:firstLineChars="0"/>
        <w:rPr>
          <w:rFonts w:hint="eastAsia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2"/>
          <w:szCs w:val="22"/>
          <w:lang w:val="en-US" w:eastAsia="zh-CN"/>
        </w:rPr>
        <w:t>公司名称（公章）：                          联系人：                       联系电话：</w:t>
      </w:r>
    </w:p>
    <w:tbl>
      <w:tblPr>
        <w:tblStyle w:val="9"/>
        <w:tblpPr w:leftFromText="180" w:rightFromText="180" w:vertAnchor="text" w:horzAnchor="page" w:tblpX="1459" w:tblpY="612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566"/>
        <w:gridCol w:w="2751"/>
        <w:gridCol w:w="950"/>
        <w:gridCol w:w="1233"/>
        <w:gridCol w:w="1567"/>
        <w:gridCol w:w="1433"/>
        <w:gridCol w:w="1534"/>
        <w:gridCol w:w="2562"/>
      </w:tblGrid>
      <w:tr w14:paraId="3CD0F6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2676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C1F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AEC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项目特征描述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DC3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计量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7BE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暂定工程量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9BD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控制价（元）</w:t>
            </w:r>
          </w:p>
        </w:tc>
        <w:tc>
          <w:tcPr>
            <w:tcW w:w="1433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A39EC7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响应单价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5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9909F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5"/>
                <w:szCs w:val="15"/>
                <w:u w:val="none"/>
                <w:lang w:eastAsia="zh-CN"/>
              </w:rPr>
              <w:t>金额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（元）</w:t>
            </w:r>
          </w:p>
        </w:tc>
        <w:tc>
          <w:tcPr>
            <w:tcW w:w="2562" w:type="dxa"/>
            <w:tcBorders>
              <w:top w:val="single" w:color="000000" w:sz="4" w:space="0"/>
              <w:left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23F5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备注</w:t>
            </w:r>
          </w:p>
        </w:tc>
      </w:tr>
      <w:tr w14:paraId="3D8BDD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41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6660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路面修复工程</w:t>
            </w:r>
          </w:p>
        </w:tc>
      </w:tr>
      <w:tr w14:paraId="070B74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D60B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A51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拆除人行道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BE24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1.拆除旧吸水砖及垫层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2.挖渣，废渣外运，渣土自行处理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873C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6C70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990.00 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9ED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16.60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A3CC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2015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4E9C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05C01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B5F3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56E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拆除混凝土结构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5FD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1.破碎机破碎混凝土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2.破碎前切割，破碎部分全部切割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3.挖渣，废渣外运，渣土自行处理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971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B4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1616.50 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A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5.73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256B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989FF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C49E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需同时配备4-5台挖机，在1天内完成</w:t>
            </w:r>
          </w:p>
        </w:tc>
      </w:tr>
      <w:tr w14:paraId="528C54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593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76C6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水泥混凝土浇筑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731DBC"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混凝土强度等级:c30;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2.厚度:20cm; </w:t>
            </w:r>
          </w:p>
          <w:p w14:paraId="66A7BB2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3.洒水养护（含养护毯等）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BC9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961B0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2567.70 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B2F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14.16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2216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76D3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EFF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需配备足够人员，在1天内完成</w:t>
            </w:r>
          </w:p>
        </w:tc>
      </w:tr>
      <w:tr w14:paraId="78D38A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E96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8F3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基层整平及碎石铺装压实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8C4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1、15cm 厚级配碎石</w:t>
            </w:r>
          </w:p>
          <w:p w14:paraId="7FD888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2、摊铺、平整、压实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F8B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DBE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951.20 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7F9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5.20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D25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0E97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931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需在1天内完成</w:t>
            </w:r>
          </w:p>
        </w:tc>
      </w:tr>
      <w:tr w14:paraId="14C08B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E50E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3AD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修复路沿石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965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1.拆除原路缘石，挖渣外运，渣土自行处理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2.10cm厚素混凝土垫层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3.安砌缘石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0305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EC08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150.00 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F2C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17.65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E0C3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0E31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4E00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D59F3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7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4BAD7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9B30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修复人行道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04CF5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拆除原吸水砖，挖渣外运，渣土自行处理</w:t>
            </w:r>
          </w:p>
          <w:p w14:paraId="32C2A6D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2.10cm厚素混凝土垫层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3.铺装吸水砖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DBED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0010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60.00 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DEA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 xml:space="preserve">22.24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D17C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9B8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A462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3CEB70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41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ACED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排水工程</w:t>
            </w:r>
          </w:p>
        </w:tc>
      </w:tr>
      <w:tr w14:paraId="27766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B884C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2A901C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（DN200 双壁波纹管）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53997B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1.土方开挖（土方外运，渣土自行处理）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2.管道底部垫层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3.管道安装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4.C20混泥土包管（包含模板安拆）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5.填土平整夯实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6.闭水试验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39C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627C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376.00 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DEE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111.29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BF94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950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F8B42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D4680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772D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80BBA6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混凝土管（DN300）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F23CC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1.土方开挖（土方外运，渣土自行处理）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2.管道安装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3.C20混泥土包管（包含模板安拆）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4.填土平整夯实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5.闭水试验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D90C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D9E9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72.00 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4F162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144.35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B7144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0FA1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B25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4C3C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F67C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EAC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混凝土管（DN400）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51F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1.土方开挖（土方外运，渣土自行处理）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2.管道安装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3.C20混泥土包管（包含模板安拆）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4.填土平整夯实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5.闭水试验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E4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8E35E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156.00 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91D3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177.65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6B9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B6FA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A6D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1375FF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3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5235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B5D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混凝土管（DN500）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339B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1.土方开挖（土方外运，渣土自行处理）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2.管道安装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3.C20混泥土包管（包含模板安拆）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4.填土平整夯实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5.闭水试验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671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4B95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98.00 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53EA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205.68 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B1D6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E5E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73D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68EEE6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FB84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667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雨水口砌砖（680*380）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700CA"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土方开挖及外运（土方外运，渣土自行处理）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2.砖砌雨水口及粉刷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3.混泥土浇筑外包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4.井盖安装</w:t>
            </w:r>
          </w:p>
          <w:p w14:paraId="1B6D5DD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5.沥青摊铺时井盖调平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8F0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座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C36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37.00 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BB638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208.07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C613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CD33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F8A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ADA8C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269A0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F08A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砖砌检查井（1000）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BA234E"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土方开挖及外运（土方外运，渣土自行处理）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2.砖砌雨水口及粉刷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3.混泥土浇筑外包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4.井盖调平及安装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5.填土夯实</w:t>
            </w:r>
          </w:p>
          <w:p w14:paraId="1F23AA2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6.沥青摊铺时井盖调平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9EE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座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636D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6A5D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831.04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3689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8712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B20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1B414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199AD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EAC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砖砌检查井（800）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65D30"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土方开挖及外运（土方外运，渣土自行处理）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2.砖砌雨水口及粉刷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3.混泥土浇筑外包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4.井盖安装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5.填土夯实</w:t>
            </w:r>
          </w:p>
          <w:p w14:paraId="4E5D013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6.沥青摊铺时井盖调平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59A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座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6279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14.00 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6ED1E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547.35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BFC0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9C3B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20C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42EE9D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8EF7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5F66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雨水口、检查井</w:t>
            </w:r>
          </w:p>
        </w:tc>
        <w:tc>
          <w:tcPr>
            <w:tcW w:w="275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228C10"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拆除雨水口盖板：680*380，外运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土方，渣土自行处理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2.安装雨水口盖板：680*380;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3.检查井加高：6-8cm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</w:t>
            </w:r>
          </w:p>
          <w:p w14:paraId="702DB8A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4.沥青摊铺时井盖调平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EE9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座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5823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30.000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F59E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67.25 </w:t>
            </w:r>
          </w:p>
        </w:tc>
        <w:tc>
          <w:tcPr>
            <w:tcW w:w="1433" w:type="dxa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1547D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767C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D54D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50BF7B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5441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56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C55416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排水沟、截水沟</w:t>
            </w:r>
          </w:p>
        </w:tc>
        <w:tc>
          <w:tcPr>
            <w:tcW w:w="275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127D86F0">
            <w:pPr>
              <w:keepNext w:val="0"/>
              <w:keepLines w:val="0"/>
              <w:widowControl/>
              <w:numPr>
                <w:ilvl w:val="0"/>
                <w:numId w:val="8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混泥土地面切割破损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2.土方开挖及外运，土方外运，渣土自行处理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3.砌筑断面尺寸:300*300水沟（基础垫层：材料品种、厚度:c15素混凝土、砌体材料:砖砌180墙、水沟粉刷）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4.水沟盖板材质、规格:成品水泥预制盖板600*400*60;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5.路面恢复浇筑</w:t>
            </w:r>
          </w:p>
          <w:p w14:paraId="41AE888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6.沥青摊铺时盖板调平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BE12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m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E9F26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68.00 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47F3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79.33 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D847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15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5FFF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256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507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 w14:paraId="2B169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417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D74F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合计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：大写：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小写：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singl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；含3%增值税专用发票</w:t>
            </w:r>
          </w:p>
        </w:tc>
      </w:tr>
    </w:tbl>
    <w:p w14:paraId="793D7D5B">
      <w:pPr>
        <w:pStyle w:val="8"/>
        <w:ind w:left="0" w:leftChars="0" w:firstLine="0" w:firstLineChars="0"/>
        <w:rPr>
          <w:rFonts w:hint="eastAsia"/>
          <w:sz w:val="22"/>
          <w:szCs w:val="22"/>
          <w:lang w:val="en-US" w:eastAsia="zh-CN"/>
        </w:rPr>
      </w:pPr>
    </w:p>
    <w:p w14:paraId="6B499DA2">
      <w:bookmarkStart w:id="9" w:name="_GoBack"/>
      <w:bookmarkEnd w:id="9"/>
    </w:p>
    <w:p w14:paraId="3AF36124">
      <w:pPr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/>
          <w:lang w:val="en-US" w:eastAsia="zh-CN"/>
        </w:rPr>
        <w:tab/>
      </w:r>
      <w:r>
        <w:rPr>
          <w:rFonts w:hint="eastAsia" w:ascii="仿宋" w:hAnsi="仿宋" w:eastAsia="仿宋" w:cs="仿宋"/>
          <w:color w:val="000000"/>
          <w:sz w:val="24"/>
          <w:szCs w:val="24"/>
          <w:lang w:val="en-US" w:eastAsia="zh-CN"/>
        </w:rPr>
        <w:t>备注：控制单价为最高上限，响应供应商不能超过最高上限。</w:t>
      </w:r>
    </w:p>
    <w:sectPr>
      <w:pgSz w:w="16838" w:h="11906" w:orient="landscape"/>
      <w:pgMar w:top="1077" w:right="930" w:bottom="1020" w:left="87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CD2C0BE4"/>
    <w:multiLevelType w:val="singleLevel"/>
    <w:tmpl w:val="CD2C0B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3064DB7"/>
    <w:multiLevelType w:val="singleLevel"/>
    <w:tmpl w:val="D3064DB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DBD9B1EB"/>
    <w:multiLevelType w:val="singleLevel"/>
    <w:tmpl w:val="DBD9B1E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331B3C6E"/>
    <w:multiLevelType w:val="singleLevel"/>
    <w:tmpl w:val="331B3C6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3C50A7A0"/>
    <w:multiLevelType w:val="singleLevel"/>
    <w:tmpl w:val="3C50A7A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65E5684A"/>
    <w:multiLevelType w:val="singleLevel"/>
    <w:tmpl w:val="65E5684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6EB119F0"/>
    <w:multiLevelType w:val="singleLevel"/>
    <w:tmpl w:val="6EB119F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5"/>
  </w:num>
  <w:num w:numId="4">
    <w:abstractNumId w:val="4"/>
  </w:num>
  <w:num w:numId="5">
    <w:abstractNumId w:val="6"/>
  </w:num>
  <w:num w:numId="6">
    <w:abstractNumId w:val="2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5F90BC3"/>
    <w:rsid w:val="06202EDB"/>
    <w:rsid w:val="06C12C34"/>
    <w:rsid w:val="09287A39"/>
    <w:rsid w:val="0D5A5D70"/>
    <w:rsid w:val="16961391"/>
    <w:rsid w:val="18C46851"/>
    <w:rsid w:val="1E4A2D84"/>
    <w:rsid w:val="20E30F43"/>
    <w:rsid w:val="225E0DB8"/>
    <w:rsid w:val="282D2DD2"/>
    <w:rsid w:val="29805E09"/>
    <w:rsid w:val="2ADF5816"/>
    <w:rsid w:val="2B8F59AD"/>
    <w:rsid w:val="2BF62258"/>
    <w:rsid w:val="2D96292F"/>
    <w:rsid w:val="2EC90453"/>
    <w:rsid w:val="2F4D1BCA"/>
    <w:rsid w:val="2FFF3B93"/>
    <w:rsid w:val="34304DFB"/>
    <w:rsid w:val="40257289"/>
    <w:rsid w:val="41FF3322"/>
    <w:rsid w:val="42AE5293"/>
    <w:rsid w:val="44AB770F"/>
    <w:rsid w:val="481676A3"/>
    <w:rsid w:val="4AB643A0"/>
    <w:rsid w:val="4C194668"/>
    <w:rsid w:val="514532B0"/>
    <w:rsid w:val="59306989"/>
    <w:rsid w:val="5C1C7B9D"/>
    <w:rsid w:val="5E8C5CDE"/>
    <w:rsid w:val="617361CB"/>
    <w:rsid w:val="62C512E6"/>
    <w:rsid w:val="678F0CEE"/>
    <w:rsid w:val="68121B4A"/>
    <w:rsid w:val="688C2C25"/>
    <w:rsid w:val="69716E98"/>
    <w:rsid w:val="6A3251CD"/>
    <w:rsid w:val="79A00633"/>
    <w:rsid w:val="7EF93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9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adjustRightInd w:val="0"/>
      <w:snapToGrid w:val="0"/>
      <w:spacing w:line="360" w:lineRule="auto"/>
      <w:ind w:firstLine="420"/>
    </w:pPr>
    <w:rPr>
      <w:sz w:val="24"/>
      <w:szCs w:val="20"/>
    </w:rPr>
  </w:style>
  <w:style w:type="paragraph" w:styleId="5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6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7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paragraph" w:styleId="8">
    <w:name w:val="Body Text First Indent 2"/>
    <w:basedOn w:val="6"/>
    <w:next w:val="1"/>
    <w:qFormat/>
    <w:uiPriority w:val="0"/>
    <w:pPr>
      <w:widowControl/>
      <w:spacing w:line="360" w:lineRule="auto"/>
      <w:ind w:firstLine="420"/>
      <w:jc w:val="left"/>
    </w:pPr>
    <w:rPr>
      <w:kern w:val="0"/>
      <w:sz w:val="24"/>
      <w:szCs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font3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3">
    <w:name w:val="font51"/>
    <w:basedOn w:val="11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1"/>
    <w:basedOn w:val="11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5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1791</Words>
  <Characters>2158</Characters>
  <Lines>0</Lines>
  <Paragraphs>0</Paragraphs>
  <TotalTime>0</TotalTime>
  <ScaleCrop>false</ScaleCrop>
  <LinksUpToDate>false</LinksUpToDate>
  <CharactersWithSpaces>2566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厸</cp:lastModifiedBy>
  <cp:lastPrinted>2025-03-26T09:06:00Z</cp:lastPrinted>
  <dcterms:modified xsi:type="dcterms:W3CDTF">2025-06-28T01:42:17Z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D730CA04DD2C41D39BA6746BAB7B760D_13</vt:lpwstr>
  </property>
  <property fmtid="{D5CDD505-2E9C-101B-9397-08002B2CF9AE}" pid="4" name="KSOTemplateDocerSaveRecord">
    <vt:lpwstr>eyJoZGlkIjoiZjY2Y2U1NGE4NjZlNzIwOTM0MzE3MWY5ZWU1MTI5OTAiLCJ1c2VySWQiOiIzMjkyNDg4MTkifQ==</vt:lpwstr>
  </property>
</Properties>
</file>