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ascii="宋体" w:hAnsi="宋体" w:eastAsia="宋体" w:cs="宋体"/>
          <w:spacing w:val="-1"/>
          <w:sz w:val="28"/>
          <w:szCs w:val="28"/>
        </w:rPr>
        <w:t>安全生产许可证</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4"/>
        <w:spacing w:line="560" w:lineRule="exact"/>
        <w:rPr>
          <w:rFonts w:hint="eastAsia" w:ascii="仿宋" w:hAnsi="仿宋" w:eastAsia="仿宋" w:cs="仿宋"/>
          <w:sz w:val="28"/>
          <w:szCs w:val="28"/>
        </w:rPr>
      </w:pPr>
      <w:bookmarkStart w:id="0" w:name="_Toc138837752"/>
      <w:bookmarkStart w:id="1" w:name="_Toc114046039"/>
      <w:bookmarkStart w:id="2" w:name="_Toc106888376"/>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6F9800C4">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江西省恒达市政工程有限责任公司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29F1B418">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4"/>
        <w:rPr>
          <w:rFonts w:hint="eastAsia" w:ascii="仿宋" w:hAnsi="仿宋" w:eastAsia="仿宋" w:cs="仿宋"/>
          <w:kern w:val="2"/>
          <w:sz w:val="28"/>
          <w:szCs w:val="28"/>
        </w:rPr>
      </w:pPr>
      <w:bookmarkStart w:id="4" w:name="_Toc138837744"/>
      <w:bookmarkStart w:id="5" w:name="_Toc469749018"/>
      <w:bookmarkStart w:id="6" w:name="_Toc474135236"/>
      <w:bookmarkStart w:id="7" w:name="_Toc423337575"/>
      <w:bookmarkStart w:id="8" w:name="_Toc528251789"/>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61774BEF">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7C4B99CC">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7765A1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6B9F6290">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0EEBA45E">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058094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652D6E36">
      <w:pPr>
        <w:spacing w:line="480" w:lineRule="exact"/>
        <w:ind w:firstLine="560"/>
        <w:jc w:val="left"/>
        <w:rPr>
          <w:rFonts w:hint="eastAsia" w:ascii="宋体" w:hAnsi="宋体" w:eastAsia="宋体" w:cs="宋体"/>
          <w:sz w:val="28"/>
          <w:szCs w:val="28"/>
          <w:lang w:val="en-US" w:eastAsia="zh-CN"/>
        </w:rPr>
      </w:pPr>
    </w:p>
    <w:p w14:paraId="08D36E10">
      <w:pPr>
        <w:spacing w:line="480" w:lineRule="exact"/>
        <w:ind w:firstLine="560"/>
        <w:jc w:val="left"/>
        <w:rPr>
          <w:rFonts w:hint="eastAsia" w:ascii="宋体" w:hAnsi="宋体" w:eastAsia="宋体" w:cs="宋体"/>
          <w:sz w:val="28"/>
          <w:szCs w:val="28"/>
          <w:lang w:val="en-US" w:eastAsia="zh-CN"/>
        </w:rPr>
      </w:pPr>
    </w:p>
    <w:p w14:paraId="4AB6F248">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133F85DC">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6F8232DA">
      <w:pPr>
        <w:rPr>
          <w:rFonts w:hint="eastAsia"/>
          <w:sz w:val="36"/>
          <w:szCs w:val="36"/>
          <w:lang w:val="en-US" w:eastAsia="zh-CN"/>
        </w:rPr>
      </w:pPr>
      <w:r>
        <w:rPr>
          <w:rFonts w:hint="eastAsia"/>
          <w:sz w:val="36"/>
          <w:szCs w:val="36"/>
          <w:lang w:val="en-US" w:eastAsia="zh-CN"/>
        </w:rPr>
        <w:br w:type="page"/>
      </w:r>
    </w:p>
    <w:p w14:paraId="723E5015">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tbl>
      <w:tblPr>
        <w:tblStyle w:val="10"/>
        <w:tblW w:w="12936" w:type="dxa"/>
        <w:tblInd w:w="74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5"/>
        <w:gridCol w:w="827"/>
        <w:gridCol w:w="3028"/>
        <w:gridCol w:w="998"/>
        <w:gridCol w:w="1185"/>
        <w:gridCol w:w="1882"/>
        <w:gridCol w:w="1978"/>
        <w:gridCol w:w="2293"/>
      </w:tblGrid>
      <w:tr w14:paraId="5D048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12936" w:type="dxa"/>
            <w:gridSpan w:val="8"/>
            <w:tcBorders>
              <w:top w:val="single" w:color="000000" w:sz="2" w:space="0"/>
              <w:bottom w:val="single" w:color="000000" w:sz="2" w:space="0"/>
            </w:tcBorders>
            <w:vAlign w:val="center"/>
          </w:tcPr>
          <w:p w14:paraId="687F0418">
            <w:pPr>
              <w:spacing w:line="217" w:lineRule="auto"/>
              <w:jc w:val="center"/>
              <w:rPr>
                <w:rFonts w:hint="eastAsia" w:ascii="宋体" w:hAnsi="宋体" w:eastAsia="宋体" w:cs="宋体"/>
                <w:sz w:val="22"/>
                <w:szCs w:val="22"/>
                <w:lang w:eastAsia="zh-CN"/>
              </w:rPr>
            </w:pPr>
            <w:r>
              <w:rPr>
                <w:rFonts w:hint="eastAsia" w:ascii="宋体" w:hAnsi="宋体" w:eastAsia="宋体" w:cs="宋体"/>
                <w:sz w:val="48"/>
                <w:szCs w:val="48"/>
                <w:lang w:eastAsia="zh-CN"/>
              </w:rPr>
              <w:t>报价表</w:t>
            </w:r>
          </w:p>
        </w:tc>
      </w:tr>
      <w:tr w14:paraId="1620A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745" w:type="dxa"/>
            <w:tcBorders>
              <w:top w:val="single" w:color="000000" w:sz="2" w:space="0"/>
              <w:bottom w:val="single" w:color="000000" w:sz="2" w:space="0"/>
            </w:tcBorders>
            <w:vAlign w:val="center"/>
          </w:tcPr>
          <w:p w14:paraId="7CDE3C45">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品目</w:t>
            </w:r>
          </w:p>
        </w:tc>
        <w:tc>
          <w:tcPr>
            <w:tcW w:w="827" w:type="dxa"/>
            <w:tcBorders>
              <w:top w:val="single" w:color="000000" w:sz="2" w:space="0"/>
              <w:bottom w:val="single" w:color="000000" w:sz="2" w:space="0"/>
            </w:tcBorders>
            <w:vAlign w:val="center"/>
          </w:tcPr>
          <w:p w14:paraId="105A3D30">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序号</w:t>
            </w:r>
          </w:p>
        </w:tc>
        <w:tc>
          <w:tcPr>
            <w:tcW w:w="3028" w:type="dxa"/>
            <w:tcBorders>
              <w:top w:val="single" w:color="000000" w:sz="2" w:space="0"/>
              <w:bottom w:val="single" w:color="000000" w:sz="2" w:space="0"/>
            </w:tcBorders>
            <w:vAlign w:val="center"/>
          </w:tcPr>
          <w:p w14:paraId="2BFE32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998" w:type="dxa"/>
            <w:tcBorders>
              <w:top w:val="single" w:color="000000" w:sz="2" w:space="0"/>
              <w:bottom w:val="single" w:color="000000" w:sz="2" w:space="0"/>
            </w:tcBorders>
            <w:vAlign w:val="center"/>
          </w:tcPr>
          <w:p w14:paraId="2654ABD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数量</w:t>
            </w:r>
          </w:p>
        </w:tc>
        <w:tc>
          <w:tcPr>
            <w:tcW w:w="1185" w:type="dxa"/>
            <w:tcBorders>
              <w:top w:val="single" w:color="000000" w:sz="2" w:space="0"/>
              <w:bottom w:val="single" w:color="000000" w:sz="2" w:space="0"/>
            </w:tcBorders>
            <w:vAlign w:val="center"/>
          </w:tcPr>
          <w:p w14:paraId="6CFF1E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82" w:type="dxa"/>
            <w:tcBorders>
              <w:top w:val="single" w:color="000000" w:sz="2" w:space="0"/>
              <w:bottom w:val="single" w:color="000000" w:sz="2" w:space="0"/>
            </w:tcBorders>
            <w:vAlign w:val="center"/>
          </w:tcPr>
          <w:p w14:paraId="4F7208D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控制</w:t>
            </w:r>
            <w:r>
              <w:rPr>
                <w:rFonts w:hint="eastAsia" w:ascii="宋体" w:hAnsi="宋体" w:eastAsia="宋体" w:cs="宋体"/>
                <w:sz w:val="22"/>
                <w:szCs w:val="22"/>
              </w:rPr>
              <w:t>下浮率（%）</w:t>
            </w:r>
          </w:p>
        </w:tc>
        <w:tc>
          <w:tcPr>
            <w:tcW w:w="1978" w:type="dxa"/>
            <w:tcBorders>
              <w:top w:val="single" w:color="000000" w:sz="2" w:space="0"/>
              <w:bottom w:val="single" w:color="000000" w:sz="2" w:space="0"/>
            </w:tcBorders>
            <w:vAlign w:val="center"/>
          </w:tcPr>
          <w:p w14:paraId="035F409C">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响应下浮率（%）</w:t>
            </w:r>
          </w:p>
        </w:tc>
        <w:tc>
          <w:tcPr>
            <w:tcW w:w="2293" w:type="dxa"/>
            <w:tcBorders>
              <w:top w:val="single" w:color="000000" w:sz="2" w:space="0"/>
              <w:bottom w:val="single" w:color="000000" w:sz="2" w:space="0"/>
            </w:tcBorders>
            <w:vAlign w:val="center"/>
          </w:tcPr>
          <w:p w14:paraId="51F15AC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备注</w:t>
            </w:r>
          </w:p>
        </w:tc>
      </w:tr>
      <w:tr w14:paraId="7FEE0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745" w:type="dxa"/>
            <w:tcBorders>
              <w:top w:val="single" w:color="000000" w:sz="2" w:space="0"/>
              <w:bottom w:val="single" w:color="000000" w:sz="2" w:space="0"/>
            </w:tcBorders>
            <w:vAlign w:val="center"/>
          </w:tcPr>
          <w:p w14:paraId="5690336D">
            <w:pPr>
              <w:spacing w:line="217" w:lineRule="auto"/>
              <w:jc w:val="center"/>
              <w:rPr>
                <w:rFonts w:hint="eastAsia" w:ascii="宋体" w:hAnsi="宋体" w:eastAsia="宋体" w:cs="宋体"/>
                <w:sz w:val="22"/>
                <w:szCs w:val="22"/>
              </w:rPr>
            </w:pPr>
          </w:p>
          <w:p w14:paraId="73B72370">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一</w:t>
            </w:r>
          </w:p>
        </w:tc>
        <w:tc>
          <w:tcPr>
            <w:tcW w:w="827" w:type="dxa"/>
            <w:tcBorders>
              <w:top w:val="single" w:color="000000" w:sz="2" w:space="0"/>
              <w:bottom w:val="single" w:color="000000" w:sz="2" w:space="0"/>
            </w:tcBorders>
            <w:vAlign w:val="center"/>
          </w:tcPr>
          <w:p w14:paraId="01A09C93">
            <w:pPr>
              <w:spacing w:line="217" w:lineRule="auto"/>
              <w:jc w:val="center"/>
              <w:rPr>
                <w:rFonts w:hint="eastAsia" w:ascii="宋体" w:hAnsi="宋体" w:eastAsia="宋体" w:cs="宋体"/>
                <w:sz w:val="22"/>
                <w:szCs w:val="22"/>
              </w:rPr>
            </w:pPr>
            <w:r>
              <w:rPr>
                <w:rFonts w:hint="eastAsia" w:ascii="宋体" w:hAnsi="宋体" w:eastAsia="宋体" w:cs="宋体"/>
                <w:sz w:val="22"/>
                <w:szCs w:val="22"/>
              </w:rPr>
              <w:t>1</w:t>
            </w:r>
          </w:p>
        </w:tc>
        <w:tc>
          <w:tcPr>
            <w:tcW w:w="3028" w:type="dxa"/>
            <w:tcBorders>
              <w:top w:val="single" w:color="000000" w:sz="2" w:space="0"/>
              <w:bottom w:val="single" w:color="000000" w:sz="2" w:space="0"/>
            </w:tcBorders>
            <w:vAlign w:val="center"/>
          </w:tcPr>
          <w:p w14:paraId="6A694C71">
            <w:pPr>
              <w:spacing w:line="217" w:lineRule="auto"/>
              <w:jc w:val="center"/>
              <w:rPr>
                <w:rFonts w:hint="eastAsia" w:ascii="宋体" w:hAnsi="宋体" w:eastAsia="宋体" w:cs="宋体"/>
                <w:sz w:val="22"/>
                <w:szCs w:val="22"/>
              </w:rPr>
            </w:pPr>
            <w:r>
              <w:rPr>
                <w:rFonts w:hint="eastAsia" w:ascii="宋体" w:hAnsi="宋体" w:eastAsia="宋体" w:cs="宋体"/>
                <w:sz w:val="22"/>
                <w:szCs w:val="22"/>
                <w:lang w:val="en-US" w:eastAsia="zh-CN"/>
              </w:rPr>
              <w:t>会昌县农田水利基础设施建设提升项目石壁坑水库配套设施工程程劳务工程</w:t>
            </w:r>
          </w:p>
        </w:tc>
        <w:tc>
          <w:tcPr>
            <w:tcW w:w="998" w:type="dxa"/>
            <w:tcBorders>
              <w:top w:val="single" w:color="000000" w:sz="2" w:space="0"/>
              <w:bottom w:val="single" w:color="000000" w:sz="2" w:space="0"/>
            </w:tcBorders>
            <w:vAlign w:val="center"/>
          </w:tcPr>
          <w:p w14:paraId="0269292F">
            <w:pPr>
              <w:spacing w:line="217"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1185" w:type="dxa"/>
            <w:tcBorders>
              <w:top w:val="single" w:color="000000" w:sz="2" w:space="0"/>
              <w:bottom w:val="single" w:color="000000" w:sz="2" w:space="0"/>
            </w:tcBorders>
            <w:vAlign w:val="center"/>
          </w:tcPr>
          <w:p w14:paraId="5345AFA7">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项</w:t>
            </w:r>
          </w:p>
        </w:tc>
        <w:tc>
          <w:tcPr>
            <w:tcW w:w="1882" w:type="dxa"/>
            <w:tcBorders>
              <w:top w:val="single" w:color="000000" w:sz="2" w:space="0"/>
              <w:bottom w:val="single" w:color="000000" w:sz="2" w:space="0"/>
            </w:tcBorders>
            <w:vAlign w:val="center"/>
          </w:tcPr>
          <w:p w14:paraId="3299BEA5">
            <w:pPr>
              <w:widowControl/>
              <w:spacing w:line="360"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县财政最终审计结算价按规定下浮后，再下浮</w:t>
            </w:r>
            <w:r>
              <w:rPr>
                <w:rFonts w:hint="eastAsia" w:ascii="宋体" w:hAnsi="宋体" w:eastAsia="宋体" w:cs="宋体"/>
                <w:color w:val="auto"/>
                <w:kern w:val="0"/>
                <w:sz w:val="24"/>
                <w:highlight w:val="none"/>
                <w:lang w:val="en-US" w:eastAsia="zh-CN"/>
              </w:rPr>
              <w:t>10%</w:t>
            </w:r>
          </w:p>
        </w:tc>
        <w:tc>
          <w:tcPr>
            <w:tcW w:w="1978" w:type="dxa"/>
            <w:tcBorders>
              <w:top w:val="single" w:color="000000" w:sz="2" w:space="0"/>
              <w:bottom w:val="single" w:color="000000" w:sz="2" w:space="0"/>
            </w:tcBorders>
            <w:vAlign w:val="center"/>
          </w:tcPr>
          <w:p w14:paraId="751BA6F0">
            <w:pPr>
              <w:widowControl/>
              <w:spacing w:line="360" w:lineRule="auto"/>
              <w:jc w:val="center"/>
              <w:rPr>
                <w:rFonts w:hint="eastAsia" w:ascii="宋体" w:hAnsi="宋体" w:eastAsia="宋体" w:cs="宋体"/>
                <w:sz w:val="22"/>
                <w:szCs w:val="22"/>
              </w:rPr>
            </w:pPr>
          </w:p>
        </w:tc>
        <w:tc>
          <w:tcPr>
            <w:tcW w:w="2293" w:type="dxa"/>
            <w:tcBorders>
              <w:top w:val="single" w:color="000000" w:sz="2" w:space="0"/>
              <w:bottom w:val="single" w:color="000000" w:sz="2" w:space="0"/>
            </w:tcBorders>
            <w:vAlign w:val="center"/>
          </w:tcPr>
          <w:p w14:paraId="1F492187">
            <w:pPr>
              <w:spacing w:line="217" w:lineRule="auto"/>
              <w:jc w:val="center"/>
              <w:rPr>
                <w:rFonts w:hint="eastAsia" w:ascii="宋体" w:hAnsi="宋体" w:eastAsia="宋体" w:cs="宋体"/>
                <w:sz w:val="22"/>
                <w:szCs w:val="22"/>
              </w:rPr>
            </w:pPr>
          </w:p>
        </w:tc>
      </w:tr>
      <w:tr w14:paraId="3CFAF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4600" w:type="dxa"/>
            <w:gridSpan w:val="3"/>
            <w:tcBorders>
              <w:top w:val="single" w:color="000000" w:sz="2" w:space="0"/>
              <w:bottom w:val="single" w:color="000000" w:sz="2" w:space="0"/>
            </w:tcBorders>
            <w:vAlign w:val="top"/>
          </w:tcPr>
          <w:p w14:paraId="5AF3ADD8">
            <w:pPr>
              <w:spacing w:line="217" w:lineRule="auto"/>
              <w:jc w:val="center"/>
              <w:rPr>
                <w:rFonts w:hint="eastAsia" w:ascii="宋体" w:hAnsi="宋体" w:eastAsia="宋体" w:cs="宋体"/>
                <w:sz w:val="22"/>
                <w:szCs w:val="22"/>
              </w:rPr>
            </w:pPr>
          </w:p>
          <w:p w14:paraId="74C4116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 xml:space="preserve">合计 </w:t>
            </w:r>
            <w:r>
              <w:rPr>
                <w:rFonts w:hint="eastAsia" w:ascii="宋体" w:hAnsi="宋体" w:eastAsia="宋体" w:cs="宋体"/>
                <w:sz w:val="22"/>
                <w:szCs w:val="22"/>
                <w:lang w:eastAsia="zh-CN"/>
              </w:rPr>
              <w:t>：</w:t>
            </w:r>
          </w:p>
        </w:tc>
        <w:tc>
          <w:tcPr>
            <w:tcW w:w="8336" w:type="dxa"/>
            <w:gridSpan w:val="5"/>
            <w:tcBorders>
              <w:top w:val="single" w:color="000000" w:sz="2" w:space="0"/>
              <w:bottom w:val="single" w:color="000000" w:sz="2" w:space="0"/>
            </w:tcBorders>
            <w:vAlign w:val="top"/>
          </w:tcPr>
          <w:p w14:paraId="3E2A9467">
            <w:pPr>
              <w:spacing w:line="217" w:lineRule="auto"/>
              <w:jc w:val="center"/>
              <w:rPr>
                <w:rFonts w:hint="eastAsia" w:ascii="宋体" w:hAnsi="宋体" w:eastAsia="宋体" w:cs="宋体"/>
                <w:sz w:val="22"/>
                <w:szCs w:val="22"/>
              </w:rPr>
            </w:pPr>
          </w:p>
          <w:p w14:paraId="1E3A10FE">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大写：</w:t>
            </w:r>
          </w:p>
        </w:tc>
      </w:tr>
    </w:tbl>
    <w:p w14:paraId="350AF561">
      <w:pPr>
        <w:rPr>
          <w:rFonts w:hint="eastAsia" w:ascii="仿宋" w:hAnsi="仿宋" w:eastAsia="仿宋" w:cs="仿宋"/>
          <w:sz w:val="28"/>
          <w:szCs w:val="28"/>
          <w:lang w:val="en-US" w:eastAsia="zh-CN"/>
        </w:rPr>
      </w:pPr>
      <w:bookmarkStart w:id="9" w:name="_GoBack"/>
      <w:bookmarkEnd w:id="9"/>
    </w:p>
    <w:p w14:paraId="4190CED1">
      <w:pPr>
        <w:ind w:firstLine="560" w:firstLineChars="200"/>
        <w:rPr>
          <w:rFonts w:hint="eastAsia" w:ascii="仿宋" w:hAnsi="仿宋" w:eastAsia="仿宋" w:cs="仿宋"/>
          <w:sz w:val="28"/>
          <w:szCs w:val="28"/>
          <w:lang w:val="en-US" w:eastAsia="zh-CN"/>
        </w:rPr>
      </w:pPr>
    </w:p>
    <w:p w14:paraId="147B326A">
      <w:pPr>
        <w:spacing w:line="500" w:lineRule="exact"/>
        <w:ind w:left="7759" w:leftChars="3695" w:firstLine="0" w:firstLineChars="0"/>
        <w:jc w:val="left"/>
        <w:rPr>
          <w:rFonts w:hint="eastAsia" w:ascii="仿宋" w:hAnsi="仿宋" w:eastAsia="仿宋" w:cs="仿宋"/>
          <w:sz w:val="28"/>
          <w:szCs w:val="28"/>
        </w:rPr>
      </w:pPr>
      <w:r>
        <w:rPr>
          <w:rFonts w:hint="eastAsia" w:ascii="仿宋" w:hAnsi="仿宋" w:eastAsia="仿宋" w:cs="仿宋"/>
          <w:sz w:val="28"/>
          <w:szCs w:val="28"/>
        </w:rPr>
        <w:t>报价公司名称（公章）</w:t>
      </w:r>
    </w:p>
    <w:p w14:paraId="3B76547A">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联系人：</w:t>
      </w:r>
    </w:p>
    <w:p w14:paraId="12CE9435">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联系电话：</w:t>
      </w:r>
    </w:p>
    <w:p w14:paraId="0906486E">
      <w:pPr>
        <w:spacing w:line="500" w:lineRule="exact"/>
        <w:ind w:left="7778" w:leftChars="3704" w:firstLine="0" w:firstLineChars="0"/>
        <w:jc w:val="left"/>
        <w:rPr>
          <w:rFonts w:hint="eastAsia" w:ascii="仿宋" w:hAnsi="仿宋" w:eastAsia="仿宋" w:cs="仿宋"/>
          <w:sz w:val="28"/>
          <w:szCs w:val="28"/>
        </w:rPr>
      </w:pPr>
      <w:r>
        <w:rPr>
          <w:rFonts w:hint="eastAsia" w:ascii="仿宋" w:hAnsi="仿宋" w:eastAsia="仿宋" w:cs="仿宋"/>
          <w:sz w:val="28"/>
          <w:szCs w:val="28"/>
          <w:lang w:eastAsia="zh-CN"/>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070C162D">
      <w:pPr>
        <w:ind w:firstLine="560" w:firstLineChars="200"/>
        <w:rPr>
          <w:rFonts w:hint="eastAsia" w:ascii="仿宋" w:hAnsi="仿宋" w:eastAsia="仿宋" w:cs="仿宋"/>
          <w:sz w:val="28"/>
          <w:szCs w:val="28"/>
          <w:lang w:val="en-US" w:eastAsia="zh-CN"/>
        </w:rPr>
      </w:pPr>
    </w:p>
    <w:p w14:paraId="14FD11A6">
      <w:pPr>
        <w:ind w:firstLine="560" w:firstLineChars="200"/>
        <w:rPr>
          <w:rFonts w:hint="eastAsia" w:ascii="仿宋" w:hAnsi="仿宋" w:eastAsia="仿宋" w:cs="仿宋"/>
          <w:sz w:val="28"/>
          <w:szCs w:val="28"/>
          <w:lang w:val="en-US" w:eastAsia="zh-CN"/>
        </w:rPr>
      </w:pPr>
    </w:p>
    <w:p w14:paraId="137D82E9">
      <w:pPr>
        <w:ind w:firstLine="560" w:firstLineChars="200"/>
        <w:rPr>
          <w:rFonts w:hint="eastAsia" w:ascii="仿宋" w:hAnsi="仿宋" w:eastAsia="仿宋" w:cs="仿宋"/>
          <w:sz w:val="28"/>
          <w:szCs w:val="28"/>
          <w:lang w:val="en-US" w:eastAsia="zh-CN"/>
        </w:rPr>
      </w:pPr>
    </w:p>
    <w:p w14:paraId="5044959A">
      <w:pPr>
        <w:ind w:firstLine="560" w:firstLineChars="200"/>
        <w:rPr>
          <w:rFonts w:hint="eastAsia" w:ascii="仿宋" w:hAnsi="仿宋" w:eastAsia="仿宋" w:cs="仿宋"/>
          <w:sz w:val="28"/>
          <w:szCs w:val="28"/>
          <w:lang w:val="en-US" w:eastAsia="zh-CN"/>
        </w:rPr>
      </w:pPr>
    </w:p>
    <w:p w14:paraId="66192F2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6202EDB"/>
    <w:rsid w:val="06C12C34"/>
    <w:rsid w:val="06D30FB9"/>
    <w:rsid w:val="09287A39"/>
    <w:rsid w:val="0D5A5D70"/>
    <w:rsid w:val="16961391"/>
    <w:rsid w:val="1A72037B"/>
    <w:rsid w:val="1E4A2D84"/>
    <w:rsid w:val="20E30F43"/>
    <w:rsid w:val="29805E09"/>
    <w:rsid w:val="2ADF5816"/>
    <w:rsid w:val="2D96292F"/>
    <w:rsid w:val="2EC90453"/>
    <w:rsid w:val="2FFF3B93"/>
    <w:rsid w:val="34304DFB"/>
    <w:rsid w:val="44AB770F"/>
    <w:rsid w:val="481676A3"/>
    <w:rsid w:val="4C194668"/>
    <w:rsid w:val="514532B0"/>
    <w:rsid w:val="59306989"/>
    <w:rsid w:val="5C1C7B9D"/>
    <w:rsid w:val="62C512E6"/>
    <w:rsid w:val="678F0CEE"/>
    <w:rsid w:val="69716E98"/>
    <w:rsid w:val="6A3251CD"/>
    <w:rsid w:val="79A00633"/>
    <w:rsid w:val="7EF9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kern w:val="0"/>
      <w:sz w:val="20"/>
      <w:szCs w:val="24"/>
    </w:rPr>
  </w:style>
  <w:style w:type="paragraph" w:styleId="4">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character" w:customStyle="1" w:styleId="7">
    <w:name w:val="font31"/>
    <w:basedOn w:val="6"/>
    <w:autoRedefine/>
    <w:qFormat/>
    <w:uiPriority w:val="0"/>
    <w:rPr>
      <w:rFonts w:hint="eastAsia" w:ascii="宋体" w:hAnsi="宋体" w:eastAsia="宋体" w:cs="宋体"/>
      <w:color w:val="000000"/>
      <w:sz w:val="22"/>
      <w:szCs w:val="22"/>
      <w:u w:val="none"/>
    </w:rPr>
  </w:style>
  <w:style w:type="character" w:customStyle="1" w:styleId="8">
    <w:name w:val="font51"/>
    <w:basedOn w:val="6"/>
    <w:autoRedefine/>
    <w:qFormat/>
    <w:uiPriority w:val="0"/>
    <w:rPr>
      <w:rFonts w:hint="eastAsia" w:ascii="宋体" w:hAnsi="宋体" w:eastAsia="宋体" w:cs="宋体"/>
      <w:color w:val="000000"/>
      <w:sz w:val="22"/>
      <w:szCs w:val="22"/>
      <w:u w:val="none"/>
    </w:rPr>
  </w:style>
  <w:style w:type="character" w:customStyle="1" w:styleId="9">
    <w:name w:val="font11"/>
    <w:basedOn w:val="6"/>
    <w:autoRedefine/>
    <w:qFormat/>
    <w:uiPriority w:val="0"/>
    <w:rPr>
      <w:rFonts w:hint="eastAsia" w:ascii="宋体" w:hAnsi="宋体" w:eastAsia="宋体" w:cs="宋体"/>
      <w:color w:val="000000"/>
      <w:sz w:val="20"/>
      <w:szCs w:val="20"/>
      <w:u w:val="none"/>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947</Words>
  <Characters>987</Characters>
  <Lines>0</Lines>
  <Paragraphs>0</Paragraphs>
  <TotalTime>0</TotalTime>
  <ScaleCrop>false</ScaleCrop>
  <LinksUpToDate>false</LinksUpToDate>
  <CharactersWithSpaces>1263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Administrator</cp:lastModifiedBy>
  <dcterms:modified xsi:type="dcterms:W3CDTF">2025-03-06T00:57:16Z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D969D76C671A4DB4A0B787B12E5C48A0_13</vt:lpwstr>
  </property>
  <property fmtid="{D5CDD505-2E9C-101B-9397-08002B2CF9AE}" pid="4" name="KSOTemplateDocerSaveRecord">
    <vt:lpwstr>eyJoZGlkIjoiZjY2Y2U1NGE4NjZlNzIwOTM0MzE3MWY5ZWU1MTI5OTAifQ==</vt:lpwstr>
  </property>
</Properties>
</file>