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在会昌县的项目（如：九二基地、白鹅安置区等）</w:t>
      </w:r>
      <w:r>
        <w:rPr>
          <w:rFonts w:hint="eastAsia" w:ascii="黑体" w:hAnsi="黑体" w:eastAsia="黑体" w:cs="黑体"/>
          <w:sz w:val="28"/>
          <w:szCs w:val="28"/>
        </w:rPr>
        <w:t>现</w:t>
      </w:r>
      <w:r>
        <w:rPr>
          <w:rFonts w:hint="eastAsia" w:ascii="黑体" w:hAnsi="黑体" w:eastAsia="黑体" w:cs="黑体"/>
          <w:sz w:val="28"/>
          <w:szCs w:val="28"/>
          <w:lang w:val="en-US" w:eastAsia="zh-CN"/>
        </w:rPr>
        <w:t>需各原材料供应商</w:t>
      </w:r>
      <w:r>
        <w:rPr>
          <w:rFonts w:hint="eastAsia" w:ascii="黑体" w:hAnsi="黑体" w:eastAsia="黑体" w:cs="黑体"/>
          <w:sz w:val="28"/>
          <w:szCs w:val="28"/>
        </w:rPr>
        <w:t>，现邀请贵单位对该项目进行报价。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联系人：曾工 。    联系电话：18162146339。</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报价截止时间为2022年7月8日18时。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沙、碎石</w:t>
      </w:r>
      <w:r>
        <w:rPr>
          <w:rFonts w:hint="eastAsia" w:ascii="黑体" w:hAnsi="黑体" w:eastAsia="黑体" w:cs="黑体"/>
          <w:sz w:val="28"/>
          <w:szCs w:val="28"/>
          <w:lang w:eastAsia="zh-CN"/>
        </w:rPr>
        <w:t>等。</w:t>
      </w:r>
    </w:p>
    <w:p>
      <w:pPr>
        <w:numPr>
          <w:ilvl w:val="0"/>
          <w:numId w:val="1"/>
        </w:num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val="en-US" w:eastAsia="zh-CN"/>
        </w:rPr>
        <w:t>询价内容及质量要求</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砂子质量要求：</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符合《普通混凝土用砂、石质量及检验方法标准》JGJ52-2006中I类标准指标要求。</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细度模数2.3-3.0、含泥量≤2%、泥块含量≤0.5%、MB值≤1、超径颗粒含量≤10%、通过0.315的颗粒含量10%-20%。</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石子质量要求：</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符合《普通混凝土用砂、石质量及检验方法标准》JGJ52-2006中I类标准指标要求。</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外观质量（粒型和石粉量）、验收应在0.5-1、1-2、2-3颗粒级配范围。含泥量≤0.5%，MB值≤1、泥块含量≤0.2%、针片状颗粒含量≤8%、压碎指标≤12% </w:t>
      </w:r>
    </w:p>
    <w:p>
      <w:pPr>
        <w:pStyle w:val="2"/>
        <w:rPr>
          <w:rFonts w:hint="eastAsia"/>
          <w:lang w:val="en-US" w:eastAsia="zh-CN"/>
        </w:rPr>
      </w:pPr>
    </w:p>
    <w:p>
      <w:pPr>
        <w:spacing w:line="480" w:lineRule="exact"/>
        <w:ind w:firstLine="560"/>
        <w:rPr>
          <w:rFonts w:hint="eastAsia" w:ascii="黑体" w:hAnsi="黑体" w:eastAsia="黑体" w:cs="黑体"/>
          <w:sz w:val="28"/>
          <w:szCs w:val="28"/>
          <w:lang w:val="en-US"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询价函</w:t>
      </w:r>
    </w:p>
    <w:tbl>
      <w:tblPr>
        <w:tblStyle w:val="7"/>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736"/>
        <w:gridCol w:w="1088"/>
        <w:gridCol w:w="1641"/>
        <w:gridCol w:w="1483"/>
        <w:gridCol w:w="2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3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规格</w:t>
            </w:r>
          </w:p>
        </w:tc>
        <w:tc>
          <w:tcPr>
            <w:tcW w:w="1088"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64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控制价（元）</w:t>
            </w:r>
          </w:p>
        </w:tc>
        <w:tc>
          <w:tcPr>
            <w:tcW w:w="148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05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沙子</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机制砂</w:t>
            </w:r>
          </w:p>
        </w:tc>
        <w:tc>
          <w:tcPr>
            <w:tcW w:w="1088"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M3</w:t>
            </w:r>
          </w:p>
        </w:tc>
        <w:tc>
          <w:tcPr>
            <w:tcW w:w="1641"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120</w:t>
            </w:r>
          </w:p>
        </w:tc>
        <w:tc>
          <w:tcPr>
            <w:tcW w:w="1483"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059"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碎石</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1-3、1-2</w:t>
            </w:r>
          </w:p>
        </w:tc>
        <w:tc>
          <w:tcPr>
            <w:tcW w:w="1088"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M3</w:t>
            </w:r>
          </w:p>
        </w:tc>
        <w:tc>
          <w:tcPr>
            <w:tcW w:w="1641"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90</w:t>
            </w:r>
          </w:p>
        </w:tc>
        <w:tc>
          <w:tcPr>
            <w:tcW w:w="1483"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059"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5938"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48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05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3%增值税专票</w:t>
            </w:r>
          </w:p>
        </w:tc>
      </w:tr>
    </w:tbl>
    <w:p>
      <w:pPr>
        <w:spacing w:line="480" w:lineRule="exact"/>
        <w:rPr>
          <w:rFonts w:hint="eastAsia" w:ascii="黑体" w:hAnsi="黑体" w:eastAsia="黑体" w:cs="黑体"/>
          <w:b/>
          <w:bCs w:val="0"/>
          <w:sz w:val="24"/>
          <w:szCs w:val="24"/>
          <w:lang w:val="en-US" w:eastAsia="zh-CN"/>
        </w:rPr>
      </w:pPr>
      <w:r>
        <w:rPr>
          <w:rFonts w:hint="eastAsia" w:ascii="黑体" w:hAnsi="黑体" w:eastAsia="黑体" w:cs="黑体"/>
          <w:b/>
          <w:bCs w:val="0"/>
          <w:sz w:val="24"/>
          <w:szCs w:val="24"/>
          <w:lang w:val="en-US" w:eastAsia="zh-CN"/>
        </w:rPr>
        <w:t>注：供应地区不同单价发生变化的需另外注明！（区分白鹅、九二、县城单价）</w:t>
      </w:r>
      <w:bookmarkStart w:id="0" w:name="_GoBack"/>
      <w:bookmarkEnd w:id="0"/>
    </w:p>
    <w:p>
      <w:pP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br w:type="page"/>
      </w:r>
    </w:p>
    <w:p>
      <w:pPr>
        <w:pStyle w:val="2"/>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p>
      <w:pPr>
        <w:pStyle w:val="2"/>
        <w:ind w:left="0" w:leftChars="0" w:firstLine="0" w:firstLineChars="0"/>
        <w:jc w:val="center"/>
        <w:rPr>
          <w:rFonts w:hint="eastAsia" w:ascii="黑体" w:hAnsi="黑体" w:eastAsia="黑体" w:cs="黑体"/>
          <w:b w:val="0"/>
          <w:bCs/>
          <w:sz w:val="36"/>
          <w:szCs w:val="36"/>
          <w:lang w:val="en-US" w:eastAsia="zh-CN"/>
        </w:rPr>
      </w:pPr>
    </w:p>
    <w:tbl>
      <w:tblPr>
        <w:tblStyle w:val="7"/>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736"/>
        <w:gridCol w:w="1088"/>
        <w:gridCol w:w="1412"/>
        <w:gridCol w:w="1415"/>
        <w:gridCol w:w="2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3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规格</w:t>
            </w:r>
          </w:p>
        </w:tc>
        <w:tc>
          <w:tcPr>
            <w:tcW w:w="1088"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412"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41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35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沙子</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088"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M3</w:t>
            </w:r>
          </w:p>
        </w:tc>
        <w:tc>
          <w:tcPr>
            <w:tcW w:w="1412"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415"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碎石</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088"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M3</w:t>
            </w:r>
          </w:p>
        </w:tc>
        <w:tc>
          <w:tcPr>
            <w:tcW w:w="1412"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415"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5709"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41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3%增值税专票</w:t>
            </w:r>
          </w:p>
        </w:tc>
      </w:tr>
    </w:tbl>
    <w:p>
      <w:pPr>
        <w:spacing w:line="480" w:lineRule="exact"/>
        <w:rPr>
          <w:rFonts w:hint="eastAsia" w:ascii="黑体" w:hAnsi="黑体" w:eastAsia="黑体" w:cs="黑体"/>
          <w:b/>
          <w:bCs w:val="0"/>
          <w:sz w:val="24"/>
          <w:szCs w:val="24"/>
          <w:lang w:val="en-US" w:eastAsia="zh-CN"/>
        </w:rPr>
      </w:pPr>
    </w:p>
    <w:p>
      <w:pPr>
        <w:spacing w:line="480" w:lineRule="exact"/>
        <w:rPr>
          <w:rFonts w:hint="default" w:ascii="黑体" w:hAnsi="黑体" w:eastAsia="黑体" w:cs="黑体"/>
          <w:b/>
          <w:bCs w:val="0"/>
          <w:sz w:val="24"/>
          <w:szCs w:val="24"/>
          <w:lang w:val="en-US" w:eastAsia="zh-CN"/>
        </w:rPr>
      </w:pPr>
      <w:r>
        <w:rPr>
          <w:rFonts w:hint="eastAsia" w:ascii="黑体" w:hAnsi="黑体" w:eastAsia="黑体" w:cs="黑体"/>
          <w:b/>
          <w:bCs w:val="0"/>
          <w:sz w:val="24"/>
          <w:szCs w:val="24"/>
          <w:lang w:val="en-US" w:eastAsia="zh-CN"/>
        </w:rPr>
        <w:t>注：供应地区不同单价发生变化的需另外注明！（区分白鹅、九二、县城单价）</w:t>
      </w:r>
    </w:p>
    <w:p>
      <w:pPr>
        <w:pStyle w:val="2"/>
        <w:ind w:left="0" w:leftChars="0" w:firstLine="0" w:firstLineChars="0"/>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459DA"/>
    <w:multiLevelType w:val="singleLevel"/>
    <w:tmpl w:val="3F7459D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4A0016C8"/>
    <w:rsid w:val="3B4F6BBE"/>
    <w:rsid w:val="452E46FE"/>
    <w:rsid w:val="4A0016C8"/>
    <w:rsid w:val="62C638E2"/>
    <w:rsid w:val="6B4E2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754</Words>
  <Characters>851</Characters>
  <Lines>0</Lines>
  <Paragraphs>0</Paragraphs>
  <TotalTime>0</TotalTime>
  <ScaleCrop>false</ScaleCrop>
  <LinksUpToDate>false</LinksUpToDate>
  <CharactersWithSpaces>940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2022-07-01T08:12:00Z</dcterms:created>
  <dc:creator>雅白白白白</dc:creator>
  <cp:lastModifiedBy>雅白白白白</cp:lastModifiedBy>
  <dcterms:modified xsi:type="dcterms:W3CDTF">2022-07-02T03:34:01Z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57D57787DB734FE894B088CBCD90E8FA</vt:lpwstr>
  </property>
</Properties>
</file>