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eastAsia="方正小标宋简体"/>
          <w:sz w:val="84"/>
          <w14:shadow w14:blurRad="50800" w14:dist="38100" w14:dir="2700000" w14:sx="100000" w14:sy="100000" w14:kx="0" w14:ky="0" w14:algn="tl">
            <w14:srgbClr w14:val="000000">
              <w14:alpha w14:val="60000"/>
            </w14:srgbClr>
          </w14:shadow>
        </w:rPr>
      </w:pPr>
    </w:p>
    <w:p>
      <w:pPr>
        <w:jc w:val="center"/>
        <w:rPr>
          <w:rFonts w:hint="eastAsia" w:ascii="方正小标宋简体" w:eastAsia="方正小标宋简体"/>
          <w:sz w:val="84"/>
          <w14:shadow w14:blurRad="50800" w14:dist="38100" w14:dir="2700000" w14:sx="100000" w14:sy="100000" w14:kx="0" w14:ky="0" w14:algn="tl">
            <w14:srgbClr w14:val="000000">
              <w14:alpha w14:val="60000"/>
            </w14:srgbClr>
          </w14:shadow>
        </w:rPr>
      </w:pPr>
    </w:p>
    <w:p>
      <w:pPr>
        <w:jc w:val="center"/>
        <w:rPr>
          <w:rFonts w:hint="eastAsia" w:ascii="方正小标宋简体" w:eastAsia="方正小标宋简体"/>
          <w:sz w:val="84"/>
          <w14:shadow w14:blurRad="50800" w14:dist="38100" w14:dir="2700000" w14:sx="100000" w14:sy="100000" w14:kx="0" w14:ky="0" w14:algn="tl">
            <w14:srgbClr w14:val="000000">
              <w14:alpha w14:val="60000"/>
            </w14:srgbClr>
          </w14:shadow>
        </w:rPr>
      </w:pPr>
      <w:r>
        <w:rPr>
          <w:rFonts w:hint="eastAsia" w:ascii="方正小标宋简体" w:eastAsia="方正小标宋简体"/>
          <w:sz w:val="84"/>
          <w14:shadow w14:blurRad="50800" w14:dist="38100" w14:dir="2700000" w14:sx="100000" w14:sy="100000" w14:kx="0" w14:ky="0" w14:algn="tl">
            <w14:srgbClr w14:val="000000">
              <w14:alpha w14:val="60000"/>
            </w14:srgbClr>
          </w14:shadow>
        </w:rPr>
        <w:t>资格预审文件</w:t>
      </w:r>
    </w:p>
    <w:p>
      <w:pPr>
        <w:jc w:val="center"/>
        <w:rPr>
          <w:rFonts w:hint="eastAsia" w:ascii="方正楷体简体" w:eastAsia="方正楷体简体"/>
          <w:sz w:val="84"/>
          <w14:shadow w14:blurRad="50800" w14:dist="38100" w14:dir="2700000" w14:sx="100000" w14:sy="100000" w14:kx="0" w14:ky="0" w14:algn="tl">
            <w14:srgbClr w14:val="000000">
              <w14:alpha w14:val="60000"/>
            </w14:srgbClr>
          </w14:shadow>
        </w:rPr>
      </w:pPr>
    </w:p>
    <w:p>
      <w:pPr>
        <w:spacing w:line="620" w:lineRule="exact"/>
        <w:rPr>
          <w:rFonts w:hint="eastAsia" w:ascii="方正楷体简体" w:eastAsia="方正楷体简体"/>
          <w:sz w:val="32"/>
          <w:szCs w:val="32"/>
          <w14:shadow w14:blurRad="50800" w14:dist="38100" w14:dir="2700000" w14:sx="100000" w14:sy="100000" w14:kx="0" w14:ky="0" w14:algn="tl">
            <w14:srgbClr w14:val="000000">
              <w14:alpha w14:val="60000"/>
            </w14:srgbClr>
          </w14:shadow>
        </w:rPr>
      </w:pPr>
      <w:r>
        <w:rPr>
          <w:rFonts w:hint="eastAsia" w:ascii="方正楷体简体" w:eastAsia="方正楷体简体"/>
          <w:sz w:val="32"/>
          <w:szCs w:val="32"/>
          <w14:shadow w14:blurRad="50800" w14:dist="38100" w14:dir="2700000" w14:sx="100000" w14:sy="100000" w14:kx="0" w14:ky="0" w14:algn="tl">
            <w14:srgbClr w14:val="000000">
              <w14:alpha w14:val="60000"/>
            </w14:srgbClr>
          </w14:shadow>
        </w:rPr>
        <w:t>项目编号：</w:t>
      </w:r>
    </w:p>
    <w:p>
      <w:pPr>
        <w:spacing w:line="620" w:lineRule="exact"/>
        <w:rPr>
          <w:rFonts w:hint="eastAsia" w:ascii="方正楷体简体" w:eastAsia="方正楷体简体"/>
          <w:sz w:val="32"/>
          <w:szCs w:val="32"/>
          <w14:shadow w14:blurRad="50800" w14:dist="38100" w14:dir="2700000" w14:sx="100000" w14:sy="100000" w14:kx="0" w14:ky="0" w14:algn="tl">
            <w14:srgbClr w14:val="000000">
              <w14:alpha w14:val="60000"/>
            </w14:srgbClr>
          </w14:shadow>
        </w:rPr>
      </w:pPr>
      <w:r>
        <w:rPr>
          <w:rFonts w:hint="eastAsia" w:ascii="方正楷体简体" w:eastAsia="方正楷体简体"/>
          <w:sz w:val="32"/>
          <w:szCs w:val="32"/>
          <w14:shadow w14:blurRad="50800" w14:dist="38100" w14:dir="2700000" w14:sx="100000" w14:sy="100000" w14:kx="0" w14:ky="0" w14:algn="tl">
            <w14:srgbClr w14:val="000000">
              <w14:alpha w14:val="60000"/>
            </w14:srgbClr>
          </w14:shadow>
        </w:rPr>
        <w:t>项目名称：城区项目建设工程综合班组</w:t>
      </w:r>
    </w:p>
    <w:p>
      <w:pPr>
        <w:spacing w:line="620" w:lineRule="exact"/>
        <w:rPr>
          <w:rFonts w:hint="eastAsia" w:ascii="方正楷体简体" w:eastAsia="方正楷体简体"/>
          <w:sz w:val="32"/>
          <w:szCs w:val="32"/>
          <w14:shadow w14:blurRad="50800" w14:dist="38100" w14:dir="2700000" w14:sx="100000" w14:sy="100000" w14:kx="0" w14:ky="0" w14:algn="tl">
            <w14:srgbClr w14:val="000000">
              <w14:alpha w14:val="60000"/>
            </w14:srgbClr>
          </w14:shadow>
        </w:rPr>
      </w:pPr>
    </w:p>
    <w:p>
      <w:pPr>
        <w:spacing w:line="620" w:lineRule="exact"/>
        <w:rPr>
          <w:rFonts w:hint="eastAsia" w:ascii="方正楷体简体" w:eastAsia="方正楷体简体"/>
          <w:sz w:val="32"/>
          <w:szCs w:val="32"/>
          <w14:shadow w14:blurRad="50800" w14:dist="38100" w14:dir="2700000" w14:sx="100000" w14:sy="100000" w14:kx="0" w14:ky="0" w14:algn="tl">
            <w14:srgbClr w14:val="000000">
              <w14:alpha w14:val="60000"/>
            </w14:srgbClr>
          </w14:shadow>
        </w:rPr>
      </w:pPr>
    </w:p>
    <w:p>
      <w:pPr>
        <w:spacing w:line="620" w:lineRule="exact"/>
        <w:rPr>
          <w:rFonts w:hint="eastAsia" w:ascii="方正楷体简体" w:eastAsia="方正楷体简体"/>
          <w:sz w:val="32"/>
          <w:szCs w:val="32"/>
          <w14:shadow w14:blurRad="50800" w14:dist="38100" w14:dir="2700000" w14:sx="100000" w14:sy="100000" w14:kx="0" w14:ky="0" w14:algn="tl">
            <w14:srgbClr w14:val="000000">
              <w14:alpha w14:val="60000"/>
            </w14:srgbClr>
          </w14:shadow>
        </w:rPr>
      </w:pPr>
    </w:p>
    <w:p>
      <w:pPr>
        <w:spacing w:line="620" w:lineRule="exact"/>
        <w:rPr>
          <w:rFonts w:hint="eastAsia" w:ascii="方正楷体简体" w:eastAsia="方正楷体简体"/>
          <w:sz w:val="32"/>
          <w:szCs w:val="32"/>
          <w14:shadow w14:blurRad="50800" w14:dist="38100" w14:dir="2700000" w14:sx="100000" w14:sy="100000" w14:kx="0" w14:ky="0" w14:algn="tl">
            <w14:srgbClr w14:val="000000">
              <w14:alpha w14:val="60000"/>
            </w14:srgbClr>
          </w14:shadow>
        </w:rPr>
      </w:pPr>
    </w:p>
    <w:p>
      <w:pPr>
        <w:spacing w:line="620" w:lineRule="exact"/>
        <w:rPr>
          <w:rFonts w:hint="eastAsia" w:ascii="方正楷体简体" w:eastAsia="方正楷体简体"/>
          <w:sz w:val="32"/>
          <w:szCs w:val="32"/>
          <w14:shadow w14:blurRad="50800" w14:dist="38100" w14:dir="2700000" w14:sx="100000" w14:sy="100000" w14:kx="0" w14:ky="0" w14:algn="tl">
            <w14:srgbClr w14:val="000000">
              <w14:alpha w14:val="60000"/>
            </w14:srgbClr>
          </w14:shadow>
        </w:rPr>
      </w:pPr>
    </w:p>
    <w:p>
      <w:pPr>
        <w:spacing w:line="620" w:lineRule="exact"/>
        <w:rPr>
          <w:rFonts w:hint="eastAsia" w:ascii="方正楷体简体" w:eastAsia="方正楷体简体"/>
          <w:sz w:val="32"/>
          <w:szCs w:val="32"/>
          <w14:shadow w14:blurRad="50800" w14:dist="38100" w14:dir="2700000" w14:sx="100000" w14:sy="100000" w14:kx="0" w14:ky="0" w14:algn="tl">
            <w14:srgbClr w14:val="000000">
              <w14:alpha w14:val="60000"/>
            </w14:srgbClr>
          </w14:shadow>
        </w:rPr>
      </w:pPr>
    </w:p>
    <w:p>
      <w:pPr>
        <w:spacing w:line="620" w:lineRule="exact"/>
        <w:rPr>
          <w:rFonts w:hint="eastAsia" w:ascii="方正楷体简体" w:eastAsia="方正楷体简体"/>
          <w:sz w:val="32"/>
          <w:szCs w:val="32"/>
          <w14:shadow w14:blurRad="50800" w14:dist="38100" w14:dir="2700000" w14:sx="100000" w14:sy="100000" w14:kx="0" w14:ky="0" w14:algn="tl">
            <w14:srgbClr w14:val="000000">
              <w14:alpha w14:val="60000"/>
            </w14:srgbClr>
          </w14:shadow>
        </w:rPr>
      </w:pPr>
    </w:p>
    <w:p>
      <w:pPr>
        <w:spacing w:line="620" w:lineRule="exact"/>
        <w:rPr>
          <w:rFonts w:hint="eastAsia" w:ascii="方正楷体简体" w:eastAsia="方正楷体简体"/>
          <w:sz w:val="32"/>
          <w:szCs w:val="32"/>
          <w14:shadow w14:blurRad="50800" w14:dist="38100" w14:dir="2700000" w14:sx="100000" w14:sy="100000" w14:kx="0" w14:ky="0" w14:algn="tl">
            <w14:srgbClr w14:val="000000">
              <w14:alpha w14:val="60000"/>
            </w14:srgbClr>
          </w14:shadow>
        </w:rPr>
      </w:pPr>
    </w:p>
    <w:p>
      <w:pPr>
        <w:spacing w:line="620" w:lineRule="exact"/>
        <w:rPr>
          <w:rFonts w:hint="eastAsia" w:ascii="方正楷体简体" w:eastAsia="方正楷体简体"/>
          <w:sz w:val="32"/>
          <w:szCs w:val="32"/>
          <w14:shadow w14:blurRad="50800" w14:dist="38100" w14:dir="2700000" w14:sx="100000" w14:sy="100000" w14:kx="0" w14:ky="0" w14:algn="tl">
            <w14:srgbClr w14:val="000000">
              <w14:alpha w14:val="60000"/>
            </w14:srgbClr>
          </w14:shadow>
        </w:rPr>
      </w:pPr>
    </w:p>
    <w:p>
      <w:pPr>
        <w:spacing w:line="620" w:lineRule="exact"/>
        <w:rPr>
          <w:rFonts w:hint="eastAsia" w:ascii="方正楷体简体" w:eastAsia="方正楷体简体"/>
          <w:sz w:val="32"/>
          <w:szCs w:val="32"/>
          <w14:shadow w14:blurRad="50800" w14:dist="38100" w14:dir="2700000" w14:sx="100000" w14:sy="100000" w14:kx="0" w14:ky="0" w14:algn="tl">
            <w14:srgbClr w14:val="000000">
              <w14:alpha w14:val="60000"/>
            </w14:srgbClr>
          </w14:shadow>
        </w:rPr>
      </w:pPr>
    </w:p>
    <w:p>
      <w:pPr>
        <w:adjustRightInd w:val="0"/>
        <w:snapToGrid w:val="0"/>
        <w:spacing w:before="120" w:after="120"/>
        <w:ind w:right="27"/>
        <w:jc w:val="center"/>
        <w:rPr>
          <w:rFonts w:hint="eastAsia" w:ascii="方正楷体简体" w:eastAsia="方正楷体简体"/>
          <w:sz w:val="32"/>
          <w:szCs w:val="32"/>
          <w:lang w:val="en-US" w:eastAsia="zh-CN"/>
          <w14:shadow w14:blurRad="50800" w14:dist="38100" w14:dir="2700000" w14:sx="100000" w14:sy="100000" w14:kx="0" w14:ky="0" w14:algn="tl">
            <w14:srgbClr w14:val="000000">
              <w14:alpha w14:val="60000"/>
            </w14:srgbClr>
          </w14:shadow>
        </w:rPr>
      </w:pPr>
      <w:r>
        <w:rPr>
          <w:rFonts w:hint="eastAsia" w:ascii="方正楷体简体" w:eastAsia="方正楷体简体"/>
          <w:sz w:val="32"/>
          <w:szCs w:val="32"/>
          <w:lang w:val="en-US" w:eastAsia="zh-CN"/>
          <w14:shadow w14:blurRad="50800" w14:dist="38100" w14:dir="2700000" w14:sx="100000" w14:sy="100000" w14:kx="0" w14:ky="0" w14:algn="tl">
            <w14:srgbClr w14:val="000000">
              <w14:alpha w14:val="60000"/>
            </w14:srgbClr>
          </w14:shadow>
        </w:rPr>
        <w:t>江西鑫昌建设工程有限公司</w:t>
      </w:r>
    </w:p>
    <w:p>
      <w:pPr>
        <w:adjustRightInd w:val="0"/>
        <w:snapToGrid w:val="0"/>
        <w:spacing w:before="120" w:after="120"/>
        <w:ind w:right="27"/>
        <w:jc w:val="center"/>
        <w:rPr>
          <w:rFonts w:hint="eastAsia"/>
          <w:b/>
          <w:sz w:val="30"/>
          <w:szCs w:val="30"/>
        </w:rPr>
      </w:pPr>
      <w:r>
        <w:rPr>
          <w:rFonts w:hint="eastAsia" w:ascii="方正楷体简体" w:eastAsia="方正楷体简体"/>
          <w:sz w:val="32"/>
          <w:szCs w:val="32"/>
          <w14:shadow w14:blurRad="50800" w14:dist="38100" w14:dir="2700000" w14:sx="100000" w14:sy="100000" w14:kx="0" w14:ky="0" w14:algn="tl">
            <w14:srgbClr w14:val="000000">
              <w14:alpha w14:val="60000"/>
            </w14:srgbClr>
          </w14:shadow>
        </w:rPr>
        <w:t>二O</w:t>
      </w:r>
      <w:r>
        <w:rPr>
          <w:rFonts w:hint="eastAsia" w:ascii="方正楷体简体" w:eastAsia="方正楷体简体"/>
          <w:sz w:val="32"/>
          <w:szCs w:val="32"/>
          <w:lang w:val="en-US" w:eastAsia="zh-CN"/>
          <w14:shadow w14:blurRad="50800" w14:dist="38100" w14:dir="2700000" w14:sx="100000" w14:sy="100000" w14:kx="0" w14:ky="0" w14:algn="tl">
            <w14:srgbClr w14:val="000000">
              <w14:alpha w14:val="60000"/>
            </w14:srgbClr>
          </w14:shadow>
        </w:rPr>
        <w:t>二二</w:t>
      </w:r>
      <w:r>
        <w:rPr>
          <w:rFonts w:hint="eastAsia" w:ascii="方正楷体简体" w:eastAsia="方正楷体简体"/>
          <w:sz w:val="32"/>
          <w:szCs w:val="32"/>
          <w14:shadow w14:blurRad="50800" w14:dist="38100" w14:dir="2700000" w14:sx="100000" w14:sy="100000" w14:kx="0" w14:ky="0" w14:algn="tl">
            <w14:srgbClr w14:val="000000">
              <w14:alpha w14:val="60000"/>
            </w14:srgbClr>
          </w14:shadow>
        </w:rPr>
        <w:t>年</w:t>
      </w:r>
      <w:r>
        <w:rPr>
          <w:rFonts w:ascii="宋体" w:hAnsi="宋体"/>
          <w:b/>
          <w:sz w:val="32"/>
          <w:szCs w:val="32"/>
        </w:rPr>
        <w:br w:type="page"/>
      </w:r>
      <w:r>
        <w:rPr>
          <w:rFonts w:hint="eastAsia"/>
          <w:b/>
          <w:sz w:val="30"/>
          <w:szCs w:val="30"/>
        </w:rPr>
        <w:t>目    录</w:t>
      </w:r>
    </w:p>
    <w:p>
      <w:pPr>
        <w:adjustRightInd w:val="0"/>
        <w:snapToGrid w:val="0"/>
        <w:spacing w:before="120" w:after="120"/>
        <w:jc w:val="center"/>
        <w:rPr>
          <w:rFonts w:hint="eastAsia"/>
          <w:sz w:val="24"/>
        </w:rPr>
      </w:pPr>
    </w:p>
    <w:p>
      <w:pPr>
        <w:adjustRightInd w:val="0"/>
        <w:snapToGrid w:val="0"/>
        <w:spacing w:before="120" w:after="120"/>
        <w:jc w:val="center"/>
        <w:rPr>
          <w:rFonts w:hint="eastAsia"/>
          <w:sz w:val="24"/>
        </w:rPr>
      </w:pPr>
    </w:p>
    <w:p>
      <w:pPr>
        <w:numPr>
          <w:ilvl w:val="0"/>
          <w:numId w:val="1"/>
        </w:numPr>
        <w:adjustRightInd w:val="0"/>
        <w:snapToGrid w:val="0"/>
        <w:spacing w:before="120" w:after="120" w:line="360" w:lineRule="auto"/>
        <w:rPr>
          <w:rFonts w:hint="eastAsia"/>
          <w:color w:val="000000"/>
          <w:sz w:val="24"/>
        </w:rPr>
      </w:pPr>
      <w:r>
        <w:rPr>
          <w:rFonts w:hint="eastAsia"/>
          <w:color w:val="000000"/>
          <w:sz w:val="24"/>
        </w:rPr>
        <w:t>资格预审通告</w:t>
      </w:r>
    </w:p>
    <w:p>
      <w:pPr>
        <w:numPr>
          <w:ilvl w:val="0"/>
          <w:numId w:val="1"/>
        </w:numPr>
        <w:adjustRightInd w:val="0"/>
        <w:snapToGrid w:val="0"/>
        <w:spacing w:before="120" w:after="120" w:line="360" w:lineRule="auto"/>
        <w:rPr>
          <w:rFonts w:hint="eastAsia"/>
          <w:color w:val="000000"/>
          <w:sz w:val="24"/>
        </w:rPr>
      </w:pPr>
      <w:r>
        <w:rPr>
          <w:rFonts w:hint="eastAsia"/>
          <w:color w:val="000000"/>
          <w:sz w:val="24"/>
        </w:rPr>
        <w:t>资格预审须知</w:t>
      </w:r>
    </w:p>
    <w:p>
      <w:pPr>
        <w:numPr>
          <w:ilvl w:val="0"/>
          <w:numId w:val="1"/>
        </w:numPr>
        <w:adjustRightInd w:val="0"/>
        <w:snapToGrid w:val="0"/>
        <w:spacing w:before="120" w:after="120" w:line="360" w:lineRule="auto"/>
        <w:rPr>
          <w:rFonts w:hint="eastAsia"/>
          <w:color w:val="000000"/>
          <w:sz w:val="24"/>
        </w:rPr>
      </w:pPr>
      <w:r>
        <w:rPr>
          <w:rFonts w:hint="eastAsia"/>
          <w:color w:val="000000"/>
          <w:sz w:val="24"/>
        </w:rPr>
        <w:t>评审办法</w:t>
      </w:r>
    </w:p>
    <w:p>
      <w:pPr>
        <w:numPr>
          <w:ilvl w:val="0"/>
          <w:numId w:val="1"/>
        </w:numPr>
        <w:adjustRightInd w:val="0"/>
        <w:snapToGrid w:val="0"/>
        <w:spacing w:before="120" w:after="120" w:line="360" w:lineRule="auto"/>
        <w:rPr>
          <w:rFonts w:hint="eastAsia"/>
          <w:color w:val="000000"/>
          <w:sz w:val="24"/>
        </w:rPr>
      </w:pPr>
      <w:r>
        <w:rPr>
          <w:rFonts w:hint="eastAsia"/>
          <w:color w:val="000000"/>
          <w:sz w:val="24"/>
        </w:rPr>
        <w:t>资格预审申请文件格式</w:t>
      </w:r>
    </w:p>
    <w:p>
      <w:pPr>
        <w:spacing w:line="360" w:lineRule="auto"/>
        <w:jc w:val="center"/>
        <w:rPr>
          <w:rFonts w:hint="eastAsia" w:ascii="宋体" w:hAnsi="宋体"/>
          <w:b/>
          <w:sz w:val="32"/>
          <w:szCs w:val="32"/>
        </w:rPr>
      </w:pPr>
    </w:p>
    <w:p>
      <w:pPr>
        <w:spacing w:line="360" w:lineRule="auto"/>
        <w:jc w:val="center"/>
        <w:rPr>
          <w:rFonts w:hint="eastAsia" w:ascii="宋体" w:hAnsi="宋体"/>
          <w:b/>
          <w:sz w:val="32"/>
          <w:szCs w:val="32"/>
        </w:rPr>
      </w:pPr>
    </w:p>
    <w:p>
      <w:pPr>
        <w:spacing w:line="360" w:lineRule="auto"/>
        <w:jc w:val="center"/>
        <w:rPr>
          <w:rFonts w:hint="eastAsia" w:ascii="宋体" w:hAnsi="宋体"/>
          <w:b/>
          <w:sz w:val="32"/>
          <w:szCs w:val="32"/>
        </w:rPr>
      </w:pPr>
    </w:p>
    <w:p>
      <w:pPr>
        <w:spacing w:line="360" w:lineRule="auto"/>
        <w:jc w:val="center"/>
        <w:rPr>
          <w:rFonts w:hint="eastAsia" w:ascii="宋体" w:hAnsi="宋体"/>
          <w:b/>
          <w:sz w:val="32"/>
          <w:szCs w:val="32"/>
        </w:rPr>
      </w:pPr>
    </w:p>
    <w:p>
      <w:pPr>
        <w:spacing w:line="360" w:lineRule="auto"/>
        <w:jc w:val="center"/>
        <w:rPr>
          <w:rFonts w:hint="eastAsia" w:ascii="宋体" w:hAnsi="宋体"/>
          <w:b/>
          <w:sz w:val="32"/>
          <w:szCs w:val="32"/>
        </w:rPr>
      </w:pPr>
    </w:p>
    <w:p>
      <w:pPr>
        <w:spacing w:line="360" w:lineRule="auto"/>
        <w:jc w:val="center"/>
        <w:rPr>
          <w:rFonts w:hint="eastAsia" w:ascii="宋体" w:hAnsi="宋体"/>
          <w:b/>
          <w:sz w:val="32"/>
          <w:szCs w:val="32"/>
        </w:rPr>
      </w:pPr>
    </w:p>
    <w:p>
      <w:pPr>
        <w:spacing w:line="360" w:lineRule="auto"/>
        <w:jc w:val="center"/>
        <w:rPr>
          <w:rFonts w:hint="eastAsia" w:ascii="宋体" w:hAnsi="宋体"/>
          <w:b/>
          <w:sz w:val="32"/>
          <w:szCs w:val="32"/>
        </w:rPr>
      </w:pPr>
    </w:p>
    <w:p>
      <w:pPr>
        <w:spacing w:line="360" w:lineRule="auto"/>
        <w:jc w:val="center"/>
        <w:rPr>
          <w:rFonts w:hint="eastAsia" w:ascii="宋体" w:hAnsi="宋体"/>
          <w:b/>
          <w:sz w:val="32"/>
          <w:szCs w:val="32"/>
        </w:rPr>
      </w:pPr>
    </w:p>
    <w:p>
      <w:pPr>
        <w:spacing w:line="360" w:lineRule="auto"/>
        <w:jc w:val="center"/>
        <w:rPr>
          <w:rFonts w:hint="eastAsia" w:ascii="宋体" w:hAnsi="宋体"/>
          <w:b/>
          <w:sz w:val="32"/>
          <w:szCs w:val="32"/>
        </w:rPr>
      </w:pPr>
    </w:p>
    <w:p>
      <w:pPr>
        <w:spacing w:line="360" w:lineRule="auto"/>
        <w:jc w:val="center"/>
        <w:rPr>
          <w:rFonts w:hint="eastAsia" w:ascii="宋体" w:hAnsi="宋体"/>
          <w:b/>
          <w:sz w:val="32"/>
          <w:szCs w:val="32"/>
        </w:rPr>
      </w:pPr>
    </w:p>
    <w:p>
      <w:pPr>
        <w:spacing w:line="360" w:lineRule="auto"/>
        <w:jc w:val="center"/>
        <w:rPr>
          <w:rFonts w:hint="eastAsia" w:ascii="宋体" w:hAnsi="宋体"/>
          <w:b/>
          <w:sz w:val="32"/>
          <w:szCs w:val="32"/>
        </w:rPr>
      </w:pPr>
    </w:p>
    <w:p>
      <w:pPr>
        <w:spacing w:line="360" w:lineRule="auto"/>
        <w:jc w:val="center"/>
        <w:rPr>
          <w:rFonts w:hint="eastAsia" w:ascii="宋体" w:hAnsi="宋体"/>
          <w:b/>
          <w:sz w:val="32"/>
          <w:szCs w:val="32"/>
        </w:rPr>
      </w:pPr>
    </w:p>
    <w:p>
      <w:pPr>
        <w:spacing w:line="360" w:lineRule="auto"/>
        <w:jc w:val="center"/>
        <w:rPr>
          <w:rFonts w:hint="eastAsia" w:ascii="宋体" w:hAnsi="宋体"/>
          <w:b/>
          <w:sz w:val="32"/>
          <w:szCs w:val="32"/>
        </w:rPr>
      </w:pPr>
    </w:p>
    <w:p>
      <w:pPr>
        <w:spacing w:line="360" w:lineRule="auto"/>
        <w:jc w:val="center"/>
        <w:rPr>
          <w:rFonts w:hint="eastAsia" w:ascii="宋体" w:hAnsi="宋体"/>
          <w:b/>
          <w:sz w:val="32"/>
          <w:szCs w:val="32"/>
        </w:rPr>
      </w:pPr>
    </w:p>
    <w:p>
      <w:pPr>
        <w:spacing w:line="360" w:lineRule="auto"/>
        <w:jc w:val="center"/>
        <w:rPr>
          <w:rFonts w:hint="eastAsia" w:ascii="宋体" w:hAnsi="宋体"/>
          <w:b/>
          <w:sz w:val="32"/>
          <w:szCs w:val="32"/>
        </w:rPr>
      </w:pPr>
    </w:p>
    <w:p>
      <w:pPr>
        <w:spacing w:line="360" w:lineRule="auto"/>
        <w:jc w:val="center"/>
        <w:rPr>
          <w:rFonts w:hint="eastAsia" w:ascii="宋体" w:hAnsi="宋体"/>
          <w:b/>
          <w:sz w:val="32"/>
          <w:szCs w:val="32"/>
        </w:rPr>
      </w:pPr>
    </w:p>
    <w:p>
      <w:pPr>
        <w:spacing w:line="360" w:lineRule="auto"/>
        <w:jc w:val="center"/>
        <w:rPr>
          <w:rFonts w:hint="eastAsia" w:ascii="宋体" w:hAnsi="宋体"/>
          <w:b/>
          <w:color w:val="000000"/>
          <w:sz w:val="30"/>
          <w:szCs w:val="30"/>
        </w:rPr>
      </w:pPr>
      <w:r>
        <w:rPr>
          <w:rFonts w:hint="eastAsia" w:ascii="宋体" w:hAnsi="宋体"/>
          <w:b/>
          <w:color w:val="000000"/>
          <w:sz w:val="30"/>
          <w:szCs w:val="30"/>
        </w:rPr>
        <w:t>第一章  资格预审通告</w:t>
      </w:r>
    </w:p>
    <w:p>
      <w:pPr>
        <w:spacing w:line="500" w:lineRule="exact"/>
        <w:ind w:firstLine="540" w:firstLineChars="200"/>
        <w:rPr>
          <w:rFonts w:hint="eastAsia" w:ascii="宋体" w:hAnsi="宋体" w:eastAsia="宋体" w:cs="Times New Roman"/>
          <w:sz w:val="27"/>
          <w:szCs w:val="27"/>
        </w:rPr>
      </w:pPr>
    </w:p>
    <w:p>
      <w:pPr>
        <w:spacing w:line="500" w:lineRule="exact"/>
        <w:ind w:firstLine="540" w:firstLineChars="200"/>
        <w:rPr>
          <w:rFonts w:hint="eastAsia" w:ascii="宋体" w:hAnsi="宋体" w:eastAsia="宋体" w:cs="Times New Roman"/>
          <w:sz w:val="27"/>
          <w:szCs w:val="27"/>
        </w:rPr>
      </w:pPr>
    </w:p>
    <w:p>
      <w:pPr>
        <w:spacing w:line="360" w:lineRule="auto"/>
        <w:jc w:val="left"/>
        <w:rPr>
          <w:rFonts w:hint="eastAsia" w:ascii="宋体" w:hAnsi="宋体" w:eastAsia="宋体" w:cs="Times New Roman"/>
          <w:b/>
          <w:bCs/>
          <w:sz w:val="27"/>
          <w:szCs w:val="27"/>
        </w:rPr>
      </w:pPr>
      <w:r>
        <w:rPr>
          <w:rFonts w:hint="eastAsia" w:ascii="宋体" w:hAnsi="宋体" w:eastAsia="宋体" w:cs="Times New Roman"/>
          <w:b/>
          <w:bCs/>
          <w:sz w:val="27"/>
          <w:szCs w:val="27"/>
          <w:lang w:val="en-US" w:eastAsia="zh-CN"/>
        </w:rPr>
        <w:t>一</w:t>
      </w:r>
      <w:r>
        <w:rPr>
          <w:rFonts w:hint="eastAsia" w:ascii="宋体" w:hAnsi="宋体" w:eastAsia="宋体" w:cs="Times New Roman"/>
          <w:b/>
          <w:bCs/>
          <w:sz w:val="27"/>
          <w:szCs w:val="27"/>
        </w:rPr>
        <w:t>．工程概况</w:t>
      </w:r>
    </w:p>
    <w:p>
      <w:pPr>
        <w:spacing w:line="500" w:lineRule="exact"/>
        <w:ind w:firstLine="540" w:firstLineChars="200"/>
        <w:rPr>
          <w:rFonts w:hint="default" w:ascii="宋体" w:hAnsi="宋体" w:eastAsia="宋体" w:cs="Times New Roman"/>
          <w:sz w:val="27"/>
          <w:szCs w:val="27"/>
          <w:lang w:val="en-US" w:eastAsia="zh-CN"/>
        </w:rPr>
      </w:pPr>
      <w:r>
        <w:rPr>
          <w:rFonts w:hint="eastAsia" w:ascii="宋体" w:hAnsi="宋体" w:eastAsia="宋体" w:cs="Times New Roman"/>
          <w:sz w:val="27"/>
          <w:szCs w:val="27"/>
        </w:rPr>
        <w:t xml:space="preserve">工程名称:  </w:t>
      </w:r>
      <w:r>
        <w:rPr>
          <w:rFonts w:hint="eastAsia" w:ascii="宋体" w:hAnsi="宋体" w:eastAsia="宋体" w:cs="Times New Roman"/>
          <w:sz w:val="27"/>
          <w:szCs w:val="27"/>
          <w:lang w:val="en-US" w:eastAsia="zh-CN"/>
        </w:rPr>
        <w:t>城区项目建设工程综合施工班组</w:t>
      </w:r>
    </w:p>
    <w:p>
      <w:pPr>
        <w:spacing w:line="500" w:lineRule="exact"/>
        <w:ind w:firstLine="540" w:firstLineChars="200"/>
        <w:rPr>
          <w:rFonts w:hint="default" w:ascii="宋体" w:hAnsi="宋体" w:eastAsia="宋体" w:cs="Times New Roman"/>
          <w:sz w:val="27"/>
          <w:szCs w:val="27"/>
          <w:lang w:val="en-US" w:eastAsia="zh-CN"/>
        </w:rPr>
      </w:pPr>
      <w:r>
        <w:rPr>
          <w:rFonts w:hint="eastAsia" w:ascii="宋体" w:hAnsi="宋体" w:eastAsia="宋体" w:cs="Times New Roman"/>
          <w:sz w:val="27"/>
          <w:szCs w:val="27"/>
        </w:rPr>
        <w:t xml:space="preserve">建设地点:  </w:t>
      </w:r>
      <w:r>
        <w:rPr>
          <w:rFonts w:hint="eastAsia" w:ascii="宋体" w:hAnsi="宋体" w:eastAsia="宋体" w:cs="Times New Roman"/>
          <w:sz w:val="27"/>
          <w:szCs w:val="27"/>
          <w:lang w:val="en-US" w:eastAsia="zh-CN"/>
        </w:rPr>
        <w:t>江西省赣州市会昌县</w:t>
      </w:r>
    </w:p>
    <w:p>
      <w:pPr>
        <w:spacing w:line="360" w:lineRule="auto"/>
        <w:jc w:val="left"/>
        <w:rPr>
          <w:rFonts w:hint="eastAsia" w:ascii="宋体" w:hAnsi="宋体" w:eastAsia="宋体" w:cs="Times New Roman"/>
          <w:b/>
          <w:bCs/>
          <w:sz w:val="27"/>
          <w:szCs w:val="27"/>
        </w:rPr>
      </w:pPr>
      <w:r>
        <w:rPr>
          <w:rFonts w:hint="eastAsia" w:ascii="宋体" w:hAnsi="宋体" w:eastAsia="宋体" w:cs="Times New Roman"/>
          <w:b/>
          <w:bCs/>
          <w:sz w:val="27"/>
          <w:szCs w:val="27"/>
          <w:lang w:val="en-US" w:eastAsia="zh-CN"/>
        </w:rPr>
        <w:t>二</w:t>
      </w:r>
      <w:r>
        <w:rPr>
          <w:rFonts w:hint="eastAsia" w:ascii="宋体" w:hAnsi="宋体" w:eastAsia="宋体" w:cs="Times New Roman"/>
          <w:b/>
          <w:bCs/>
          <w:sz w:val="27"/>
          <w:szCs w:val="27"/>
        </w:rPr>
        <w:t>．招标人</w:t>
      </w:r>
    </w:p>
    <w:p>
      <w:pPr>
        <w:spacing w:line="500" w:lineRule="exact"/>
        <w:ind w:firstLine="540" w:firstLineChars="200"/>
        <w:rPr>
          <w:rFonts w:hint="default" w:ascii="宋体" w:hAnsi="宋体" w:eastAsia="宋体" w:cs="Times New Roman"/>
          <w:sz w:val="27"/>
          <w:szCs w:val="27"/>
          <w:lang w:val="en-US" w:eastAsia="zh-CN"/>
        </w:rPr>
      </w:pPr>
      <w:r>
        <w:rPr>
          <w:rFonts w:hint="eastAsia" w:ascii="宋体" w:hAnsi="宋体" w:eastAsia="宋体" w:cs="Times New Roman"/>
          <w:sz w:val="27"/>
          <w:szCs w:val="27"/>
        </w:rPr>
        <w:t xml:space="preserve">名  称:   </w:t>
      </w:r>
      <w:r>
        <w:rPr>
          <w:rFonts w:hint="eastAsia" w:ascii="宋体" w:hAnsi="宋体" w:eastAsia="宋体" w:cs="Times New Roman"/>
          <w:sz w:val="27"/>
          <w:szCs w:val="27"/>
          <w:lang w:val="en-US" w:eastAsia="zh-CN"/>
        </w:rPr>
        <w:t>江西鑫昌建设工程有限公司</w:t>
      </w:r>
    </w:p>
    <w:p>
      <w:pPr>
        <w:spacing w:line="500" w:lineRule="exact"/>
        <w:ind w:firstLine="540" w:firstLineChars="200"/>
        <w:rPr>
          <w:rFonts w:hint="default" w:ascii="宋体" w:hAnsi="宋体" w:eastAsia="宋体" w:cs="Times New Roman"/>
          <w:sz w:val="27"/>
          <w:szCs w:val="27"/>
          <w:lang w:val="en-US" w:eastAsia="zh-CN"/>
        </w:rPr>
      </w:pPr>
      <w:r>
        <w:rPr>
          <w:rFonts w:hint="eastAsia" w:ascii="宋体" w:hAnsi="宋体" w:eastAsia="宋体" w:cs="Times New Roman"/>
          <w:sz w:val="27"/>
          <w:szCs w:val="27"/>
        </w:rPr>
        <w:t xml:space="preserve">地  址:   </w:t>
      </w:r>
      <w:r>
        <w:rPr>
          <w:rFonts w:hint="eastAsia" w:ascii="宋体" w:hAnsi="宋体" w:eastAsia="宋体" w:cs="Times New Roman"/>
          <w:sz w:val="27"/>
          <w:szCs w:val="27"/>
          <w:lang w:val="en-US" w:eastAsia="zh-CN"/>
        </w:rPr>
        <w:t>会昌县月亮湾新区商会大厦9楼</w:t>
      </w:r>
    </w:p>
    <w:p>
      <w:pPr>
        <w:spacing w:line="500" w:lineRule="exact"/>
        <w:ind w:firstLine="540" w:firstLineChars="200"/>
        <w:rPr>
          <w:rFonts w:hint="default" w:ascii="宋体" w:hAnsi="宋体" w:eastAsia="宋体" w:cs="Times New Roman"/>
          <w:sz w:val="27"/>
          <w:szCs w:val="27"/>
          <w:lang w:val="en-US" w:eastAsia="zh-CN"/>
        </w:rPr>
      </w:pPr>
      <w:r>
        <w:rPr>
          <w:rFonts w:hint="eastAsia" w:ascii="宋体" w:hAnsi="宋体" w:eastAsia="宋体" w:cs="Times New Roman"/>
          <w:sz w:val="27"/>
          <w:szCs w:val="27"/>
        </w:rPr>
        <w:t xml:space="preserve">联系人:   </w:t>
      </w:r>
      <w:r>
        <w:rPr>
          <w:rFonts w:hint="eastAsia" w:ascii="宋体" w:hAnsi="宋体" w:eastAsia="宋体" w:cs="Times New Roman"/>
          <w:sz w:val="27"/>
          <w:szCs w:val="27"/>
          <w:lang w:val="en-US" w:eastAsia="zh-CN"/>
        </w:rPr>
        <w:t>林先生</w:t>
      </w:r>
    </w:p>
    <w:p>
      <w:pPr>
        <w:spacing w:line="500" w:lineRule="exact"/>
        <w:ind w:firstLine="540" w:firstLineChars="200"/>
        <w:rPr>
          <w:rFonts w:hint="default" w:ascii="宋体" w:hAnsi="宋体" w:eastAsia="宋体" w:cs="Times New Roman"/>
          <w:sz w:val="27"/>
          <w:szCs w:val="27"/>
          <w:lang w:val="en-US" w:eastAsia="zh-CN"/>
        </w:rPr>
      </w:pPr>
      <w:r>
        <w:rPr>
          <w:rFonts w:hint="eastAsia" w:ascii="宋体" w:hAnsi="宋体" w:eastAsia="宋体" w:cs="Times New Roman"/>
          <w:sz w:val="27"/>
          <w:szCs w:val="27"/>
        </w:rPr>
        <w:t>联系电话：</w:t>
      </w:r>
      <w:r>
        <w:rPr>
          <w:rFonts w:hint="eastAsia" w:ascii="宋体" w:hAnsi="宋体" w:eastAsia="宋体" w:cs="Times New Roman"/>
          <w:sz w:val="27"/>
          <w:szCs w:val="27"/>
          <w:lang w:val="en-US" w:eastAsia="zh-CN"/>
        </w:rPr>
        <w:t>15870710725</w:t>
      </w:r>
    </w:p>
    <w:p>
      <w:pPr>
        <w:spacing w:line="360" w:lineRule="auto"/>
        <w:jc w:val="left"/>
        <w:rPr>
          <w:rFonts w:hint="eastAsia" w:ascii="宋体" w:hAnsi="宋体" w:eastAsia="宋体" w:cs="Times New Roman"/>
          <w:b/>
          <w:bCs/>
          <w:sz w:val="27"/>
          <w:szCs w:val="27"/>
        </w:rPr>
      </w:pPr>
      <w:r>
        <w:rPr>
          <w:rFonts w:hint="eastAsia" w:ascii="宋体" w:hAnsi="宋体" w:eastAsia="宋体" w:cs="Times New Roman"/>
          <w:b/>
          <w:bCs/>
          <w:sz w:val="27"/>
          <w:szCs w:val="27"/>
          <w:lang w:val="en-US" w:eastAsia="zh-CN"/>
        </w:rPr>
        <w:t>三</w:t>
      </w:r>
      <w:r>
        <w:rPr>
          <w:rFonts w:hint="eastAsia" w:ascii="宋体" w:hAnsi="宋体" w:eastAsia="宋体" w:cs="Times New Roman"/>
          <w:b/>
          <w:bCs/>
          <w:sz w:val="27"/>
          <w:szCs w:val="27"/>
        </w:rPr>
        <w:t>．申请条件</w:t>
      </w:r>
    </w:p>
    <w:p>
      <w:pPr>
        <w:spacing w:line="500" w:lineRule="exact"/>
        <w:ind w:firstLine="540" w:firstLineChars="200"/>
        <w:rPr>
          <w:rFonts w:hint="eastAsia" w:ascii="宋体" w:hAnsi="宋体" w:eastAsia="宋体" w:cs="Times New Roman"/>
          <w:sz w:val="27"/>
          <w:szCs w:val="27"/>
        </w:rPr>
      </w:pPr>
      <w:r>
        <w:rPr>
          <w:rFonts w:hint="eastAsia" w:ascii="宋体" w:hAnsi="宋体" w:eastAsia="宋体" w:cs="Times New Roman"/>
          <w:sz w:val="27"/>
          <w:szCs w:val="27"/>
          <w:lang w:val="en-US" w:eastAsia="zh-CN"/>
        </w:rPr>
        <w:t>（1）</w:t>
      </w:r>
      <w:r>
        <w:rPr>
          <w:rFonts w:hint="eastAsia" w:ascii="宋体" w:hAnsi="宋体" w:eastAsia="宋体" w:cs="Times New Roman"/>
          <w:sz w:val="27"/>
          <w:szCs w:val="27"/>
        </w:rPr>
        <w:t>申请人资格条件及要求：</w:t>
      </w:r>
    </w:p>
    <w:p>
      <w:pPr>
        <w:spacing w:line="500" w:lineRule="exact"/>
        <w:ind w:firstLine="540" w:firstLineChars="200"/>
        <w:rPr>
          <w:rFonts w:hint="eastAsia" w:ascii="宋体" w:hAnsi="宋体" w:eastAsia="宋体" w:cs="Times New Roman"/>
          <w:sz w:val="27"/>
          <w:szCs w:val="27"/>
        </w:rPr>
      </w:pPr>
      <w:r>
        <w:rPr>
          <w:rFonts w:hint="eastAsia" w:ascii="宋体" w:hAnsi="宋体" w:eastAsia="宋体" w:cs="Times New Roman"/>
          <w:sz w:val="27"/>
          <w:szCs w:val="27"/>
          <w:lang w:val="en-US" w:eastAsia="zh-CN"/>
        </w:rPr>
        <w:t>1.</w:t>
      </w:r>
      <w:r>
        <w:rPr>
          <w:rFonts w:hint="eastAsia" w:ascii="宋体" w:hAnsi="宋体" w:eastAsia="宋体" w:cs="Times New Roman"/>
          <w:sz w:val="27"/>
          <w:szCs w:val="27"/>
        </w:rPr>
        <w:t>申请人应具备承担本项目施工的资质条件、能力和信誉。</w:t>
      </w:r>
    </w:p>
    <w:p>
      <w:pPr>
        <w:spacing w:line="500" w:lineRule="exact"/>
        <w:ind w:firstLine="540" w:firstLineChars="200"/>
        <w:rPr>
          <w:rFonts w:hint="eastAsia" w:ascii="宋体" w:hAnsi="宋体" w:eastAsia="宋体" w:cs="Times New Roman"/>
          <w:sz w:val="27"/>
          <w:szCs w:val="27"/>
        </w:rPr>
      </w:pPr>
      <w:r>
        <w:rPr>
          <w:rFonts w:hint="eastAsia" w:ascii="宋体" w:hAnsi="宋体" w:eastAsia="宋体" w:cs="Times New Roman"/>
          <w:sz w:val="27"/>
          <w:szCs w:val="27"/>
          <w:lang w:val="en-US" w:eastAsia="zh-CN"/>
        </w:rPr>
        <w:t>2.</w:t>
      </w:r>
      <w:r>
        <w:rPr>
          <w:rFonts w:hint="eastAsia" w:ascii="宋体" w:hAnsi="宋体" w:eastAsia="宋体" w:cs="Times New Roman"/>
          <w:sz w:val="27"/>
          <w:szCs w:val="27"/>
        </w:rPr>
        <w:t>具有独立法人资格并依法取得营业执照，营业执照处于有效期，且企业财务状况和市场行为良好；</w:t>
      </w:r>
    </w:p>
    <w:p>
      <w:pPr>
        <w:spacing w:line="500" w:lineRule="exact"/>
        <w:ind w:firstLine="540" w:firstLineChars="200"/>
        <w:rPr>
          <w:rFonts w:hint="eastAsia" w:ascii="宋体" w:hAnsi="宋体" w:eastAsia="宋体" w:cs="Times New Roman"/>
          <w:sz w:val="27"/>
          <w:szCs w:val="27"/>
        </w:rPr>
      </w:pPr>
      <w:r>
        <w:rPr>
          <w:rFonts w:hint="eastAsia" w:ascii="宋体" w:hAnsi="宋体" w:eastAsia="宋体" w:cs="Times New Roman"/>
          <w:sz w:val="27"/>
          <w:szCs w:val="27"/>
          <w:lang w:val="en-US" w:eastAsia="zh-CN"/>
        </w:rPr>
        <w:t>3.</w:t>
      </w:r>
      <w:r>
        <w:rPr>
          <w:rFonts w:hint="eastAsia" w:ascii="宋体" w:hAnsi="宋体" w:eastAsia="宋体" w:cs="Times New Roman"/>
          <w:sz w:val="27"/>
          <w:szCs w:val="27"/>
        </w:rPr>
        <w:t>具有建设行政主管部门颁发的</w:t>
      </w:r>
      <w:r>
        <w:rPr>
          <w:rFonts w:hint="eastAsia" w:ascii="宋体" w:hAnsi="宋体" w:eastAsia="宋体" w:cs="Times New Roman"/>
          <w:sz w:val="27"/>
          <w:szCs w:val="27"/>
          <w:lang w:val="en-US" w:eastAsia="zh-CN"/>
        </w:rPr>
        <w:t>相关项目</w:t>
      </w:r>
      <w:r>
        <w:rPr>
          <w:rFonts w:hint="eastAsia" w:ascii="宋体" w:hAnsi="宋体" w:eastAsia="宋体" w:cs="Times New Roman"/>
          <w:sz w:val="27"/>
          <w:szCs w:val="27"/>
        </w:rPr>
        <w:t>资质，具有有效安全生产许可证；</w:t>
      </w:r>
    </w:p>
    <w:p>
      <w:pPr>
        <w:spacing w:line="500" w:lineRule="exact"/>
        <w:ind w:firstLine="540" w:firstLineChars="200"/>
        <w:rPr>
          <w:rFonts w:hint="eastAsia" w:ascii="宋体" w:hAnsi="宋体" w:eastAsia="宋体" w:cs="Times New Roman"/>
          <w:sz w:val="27"/>
          <w:szCs w:val="27"/>
        </w:rPr>
      </w:pPr>
      <w:r>
        <w:rPr>
          <w:rFonts w:hint="eastAsia" w:ascii="宋体" w:hAnsi="宋体" w:eastAsia="宋体" w:cs="Times New Roman"/>
          <w:sz w:val="27"/>
          <w:szCs w:val="27"/>
          <w:lang w:val="en-US" w:eastAsia="zh-CN"/>
        </w:rPr>
        <w:t>4.</w:t>
      </w:r>
      <w:r>
        <w:rPr>
          <w:rFonts w:hint="eastAsia" w:ascii="宋体" w:hAnsi="宋体" w:eastAsia="宋体" w:cs="Times New Roman"/>
          <w:sz w:val="27"/>
          <w:szCs w:val="27"/>
        </w:rPr>
        <w:t>企业没有处于被有权机关吊销营业执照、吊销资质、停业整顿、暂扣安全生产许可证、取消投标资格以及财产被接管和进入破产程序等状况；</w:t>
      </w:r>
    </w:p>
    <w:p>
      <w:pPr>
        <w:spacing w:line="500" w:lineRule="exact"/>
        <w:ind w:firstLine="540" w:firstLineChars="200"/>
        <w:rPr>
          <w:rFonts w:hint="eastAsia" w:ascii="宋体" w:hAnsi="宋体" w:eastAsia="宋体" w:cs="Times New Roman"/>
          <w:sz w:val="27"/>
          <w:szCs w:val="27"/>
        </w:rPr>
      </w:pPr>
      <w:r>
        <w:rPr>
          <w:rFonts w:hint="eastAsia" w:ascii="宋体" w:hAnsi="宋体" w:eastAsia="宋体" w:cs="Times New Roman"/>
          <w:sz w:val="27"/>
          <w:szCs w:val="27"/>
          <w:lang w:val="en-US" w:eastAsia="zh-CN"/>
        </w:rPr>
        <w:t>5.</w:t>
      </w:r>
      <w:r>
        <w:rPr>
          <w:rFonts w:hint="eastAsia" w:ascii="宋体" w:hAnsi="宋体" w:eastAsia="宋体" w:cs="Times New Roman"/>
          <w:sz w:val="27"/>
          <w:szCs w:val="27"/>
        </w:rPr>
        <w:t>按照资格预审文件的要求和规定如实反映和提供有关情况、文件、证明等资料，资格预审申请文件中对评审结果有影响的内容齐全且没有失实或者弄虚作假。</w:t>
      </w:r>
    </w:p>
    <w:p>
      <w:pPr>
        <w:spacing w:line="500" w:lineRule="exact"/>
        <w:ind w:firstLine="540" w:firstLineChars="200"/>
        <w:rPr>
          <w:rFonts w:hint="eastAsia" w:ascii="宋体" w:hAnsi="宋体" w:eastAsia="宋体" w:cs="Times New Roman"/>
          <w:sz w:val="27"/>
          <w:szCs w:val="27"/>
        </w:rPr>
      </w:pPr>
      <w:r>
        <w:rPr>
          <w:rFonts w:hint="eastAsia" w:ascii="宋体" w:hAnsi="宋体" w:eastAsia="宋体" w:cs="Times New Roman"/>
          <w:sz w:val="27"/>
          <w:szCs w:val="27"/>
          <w:lang w:val="en-US" w:eastAsia="zh-CN"/>
        </w:rPr>
        <w:t>6.</w:t>
      </w:r>
      <w:r>
        <w:rPr>
          <w:rFonts w:hint="eastAsia" w:ascii="宋体" w:hAnsi="宋体" w:eastAsia="宋体" w:cs="Times New Roman"/>
          <w:sz w:val="27"/>
          <w:szCs w:val="27"/>
        </w:rPr>
        <w:t>符合法律、法规规定的其他条件。</w:t>
      </w:r>
    </w:p>
    <w:p>
      <w:pPr>
        <w:spacing w:line="500" w:lineRule="exact"/>
        <w:ind w:firstLine="540" w:firstLineChars="200"/>
        <w:rPr>
          <w:rFonts w:hint="eastAsia" w:ascii="宋体" w:hAnsi="宋体" w:eastAsia="宋体" w:cs="Times New Roman"/>
          <w:sz w:val="27"/>
          <w:szCs w:val="27"/>
        </w:rPr>
      </w:pPr>
      <w:r>
        <w:rPr>
          <w:rFonts w:hint="eastAsia" w:ascii="宋体" w:hAnsi="宋体" w:eastAsia="宋体" w:cs="Times New Roman"/>
          <w:sz w:val="27"/>
          <w:szCs w:val="27"/>
          <w:lang w:val="en-US" w:eastAsia="zh-CN"/>
        </w:rPr>
        <w:t>（2）.</w:t>
      </w:r>
      <w:r>
        <w:rPr>
          <w:rFonts w:hint="eastAsia" w:ascii="宋体" w:hAnsi="宋体" w:eastAsia="宋体" w:cs="Times New Roman"/>
          <w:sz w:val="27"/>
          <w:szCs w:val="27"/>
        </w:rPr>
        <w:t>申请人如存在下列情形之一的，招标人视其为弄虚作假并取消其投标人资格：</w:t>
      </w:r>
    </w:p>
    <w:p>
      <w:pPr>
        <w:spacing w:line="500" w:lineRule="exact"/>
        <w:ind w:firstLine="540" w:firstLineChars="200"/>
        <w:rPr>
          <w:rFonts w:hint="eastAsia" w:ascii="宋体" w:hAnsi="宋体" w:eastAsia="宋体" w:cs="Times New Roman"/>
          <w:sz w:val="27"/>
          <w:szCs w:val="27"/>
        </w:rPr>
      </w:pPr>
      <w:r>
        <w:rPr>
          <w:rFonts w:hint="eastAsia" w:ascii="宋体" w:hAnsi="宋体" w:eastAsia="宋体" w:cs="Times New Roman"/>
          <w:sz w:val="27"/>
          <w:szCs w:val="27"/>
        </w:rPr>
        <w:t>1</w:t>
      </w:r>
      <w:r>
        <w:rPr>
          <w:rFonts w:hint="eastAsia" w:ascii="宋体" w:hAnsi="宋体" w:eastAsia="宋体" w:cs="Times New Roman"/>
          <w:sz w:val="27"/>
          <w:szCs w:val="27"/>
          <w:lang w:val="en-US" w:eastAsia="zh-CN"/>
        </w:rPr>
        <w:t>.</w:t>
      </w:r>
      <w:r>
        <w:rPr>
          <w:rFonts w:hint="eastAsia" w:ascii="宋体" w:hAnsi="宋体" w:eastAsia="宋体" w:cs="Times New Roman"/>
          <w:sz w:val="27"/>
          <w:szCs w:val="27"/>
        </w:rPr>
        <w:t>为投标申请人不具有独立法人资格的附属机构的；</w:t>
      </w:r>
    </w:p>
    <w:p>
      <w:pPr>
        <w:spacing w:line="500" w:lineRule="exact"/>
        <w:ind w:firstLine="540" w:firstLineChars="200"/>
        <w:rPr>
          <w:rFonts w:hint="eastAsia" w:ascii="宋体" w:hAnsi="宋体" w:eastAsia="宋体" w:cs="Times New Roman"/>
          <w:sz w:val="27"/>
          <w:szCs w:val="27"/>
        </w:rPr>
      </w:pPr>
      <w:r>
        <w:rPr>
          <w:rFonts w:hint="eastAsia" w:ascii="宋体" w:hAnsi="宋体" w:eastAsia="宋体" w:cs="Times New Roman"/>
          <w:sz w:val="27"/>
          <w:szCs w:val="27"/>
          <w:lang w:val="en-US" w:eastAsia="zh-CN"/>
        </w:rPr>
        <w:t>2.</w:t>
      </w:r>
      <w:r>
        <w:rPr>
          <w:rFonts w:hint="eastAsia" w:ascii="宋体" w:hAnsi="宋体" w:eastAsia="宋体" w:cs="Times New Roman"/>
          <w:sz w:val="27"/>
          <w:szCs w:val="27"/>
        </w:rPr>
        <w:t>被责令停业的；</w:t>
      </w:r>
    </w:p>
    <w:p>
      <w:pPr>
        <w:spacing w:line="500" w:lineRule="exact"/>
        <w:ind w:firstLine="540" w:firstLineChars="200"/>
        <w:rPr>
          <w:rFonts w:hint="eastAsia" w:ascii="宋体" w:hAnsi="宋体" w:eastAsia="宋体" w:cs="Times New Roman"/>
          <w:sz w:val="27"/>
          <w:szCs w:val="27"/>
        </w:rPr>
      </w:pPr>
      <w:r>
        <w:rPr>
          <w:rFonts w:hint="eastAsia" w:ascii="宋体" w:hAnsi="宋体" w:eastAsia="宋体" w:cs="Times New Roman"/>
          <w:sz w:val="27"/>
          <w:szCs w:val="27"/>
          <w:lang w:val="en-US" w:eastAsia="zh-CN"/>
        </w:rPr>
        <w:t>3.</w:t>
      </w:r>
      <w:r>
        <w:rPr>
          <w:rFonts w:hint="eastAsia" w:ascii="宋体" w:hAnsi="宋体" w:eastAsia="宋体" w:cs="Times New Roman"/>
          <w:sz w:val="27"/>
          <w:szCs w:val="27"/>
        </w:rPr>
        <w:t>被取消投标资格的；</w:t>
      </w:r>
    </w:p>
    <w:p>
      <w:pPr>
        <w:spacing w:line="500" w:lineRule="exact"/>
        <w:ind w:firstLine="540" w:firstLineChars="200"/>
        <w:rPr>
          <w:rFonts w:hint="eastAsia" w:ascii="宋体" w:hAnsi="宋体" w:eastAsia="宋体" w:cs="Times New Roman"/>
          <w:sz w:val="27"/>
          <w:szCs w:val="27"/>
        </w:rPr>
      </w:pPr>
      <w:r>
        <w:rPr>
          <w:rFonts w:hint="eastAsia" w:ascii="宋体" w:hAnsi="宋体" w:eastAsia="宋体" w:cs="Times New Roman"/>
          <w:sz w:val="27"/>
          <w:szCs w:val="27"/>
          <w:lang w:val="en-US" w:eastAsia="zh-CN"/>
        </w:rPr>
        <w:t>4.</w:t>
      </w:r>
      <w:r>
        <w:rPr>
          <w:rFonts w:hint="eastAsia" w:ascii="宋体" w:hAnsi="宋体" w:eastAsia="宋体" w:cs="Times New Roman"/>
          <w:sz w:val="27"/>
          <w:szCs w:val="27"/>
        </w:rPr>
        <w:t>财产被接管、或进入破产程序的；</w:t>
      </w:r>
    </w:p>
    <w:p>
      <w:pPr>
        <w:spacing w:line="500" w:lineRule="exact"/>
        <w:ind w:firstLine="540" w:firstLineChars="200"/>
        <w:rPr>
          <w:rFonts w:hint="eastAsia" w:ascii="宋体" w:hAnsi="宋体" w:eastAsia="宋体" w:cs="Times New Roman"/>
          <w:sz w:val="27"/>
          <w:szCs w:val="27"/>
        </w:rPr>
      </w:pPr>
      <w:r>
        <w:rPr>
          <w:rFonts w:hint="eastAsia" w:ascii="宋体" w:hAnsi="宋体" w:eastAsia="宋体" w:cs="Times New Roman"/>
          <w:sz w:val="27"/>
          <w:szCs w:val="27"/>
          <w:lang w:val="en-US" w:eastAsia="zh-CN"/>
        </w:rPr>
        <w:t>5.</w:t>
      </w:r>
      <w:r>
        <w:rPr>
          <w:rFonts w:hint="eastAsia" w:ascii="宋体" w:hAnsi="宋体" w:eastAsia="宋体" w:cs="Times New Roman"/>
          <w:sz w:val="27"/>
          <w:szCs w:val="27"/>
        </w:rPr>
        <w:t>在最近三年内骗取中标或严重违约或重大工程质量问题的；</w:t>
      </w:r>
    </w:p>
    <w:p>
      <w:pPr>
        <w:spacing w:line="500" w:lineRule="exact"/>
        <w:ind w:firstLine="540" w:firstLineChars="200"/>
        <w:rPr>
          <w:rFonts w:hint="eastAsia" w:ascii="宋体" w:hAnsi="宋体" w:eastAsia="宋体" w:cs="Times New Roman"/>
          <w:sz w:val="27"/>
          <w:szCs w:val="27"/>
        </w:rPr>
      </w:pPr>
      <w:r>
        <w:rPr>
          <w:rFonts w:hint="eastAsia" w:ascii="宋体" w:hAnsi="宋体" w:eastAsia="宋体" w:cs="Times New Roman"/>
          <w:sz w:val="27"/>
          <w:szCs w:val="27"/>
          <w:lang w:val="en-US" w:eastAsia="zh-CN"/>
        </w:rPr>
        <w:t>6.</w:t>
      </w:r>
      <w:r>
        <w:rPr>
          <w:rFonts w:hint="eastAsia" w:ascii="宋体" w:hAnsi="宋体" w:eastAsia="宋体" w:cs="Times New Roman"/>
          <w:sz w:val="27"/>
          <w:szCs w:val="27"/>
        </w:rPr>
        <w:t>没有如实反映和提供有关情况、文件、证明等资料的；</w:t>
      </w:r>
    </w:p>
    <w:p>
      <w:pPr>
        <w:spacing w:line="500" w:lineRule="exact"/>
        <w:ind w:firstLine="540" w:firstLineChars="200"/>
        <w:rPr>
          <w:rFonts w:hint="eastAsia" w:ascii="宋体" w:hAnsi="宋体" w:eastAsia="宋体" w:cs="Times New Roman"/>
          <w:sz w:val="27"/>
          <w:szCs w:val="27"/>
        </w:rPr>
      </w:pPr>
      <w:r>
        <w:rPr>
          <w:rFonts w:hint="eastAsia" w:ascii="宋体" w:hAnsi="宋体" w:eastAsia="宋体" w:cs="Times New Roman"/>
          <w:sz w:val="27"/>
          <w:szCs w:val="27"/>
          <w:lang w:val="en-US" w:eastAsia="zh-CN"/>
        </w:rPr>
        <w:t>7.</w:t>
      </w:r>
      <w:r>
        <w:rPr>
          <w:rFonts w:hint="eastAsia" w:ascii="宋体" w:hAnsi="宋体" w:eastAsia="宋体" w:cs="Times New Roman"/>
          <w:sz w:val="27"/>
          <w:szCs w:val="27"/>
        </w:rPr>
        <w:t>隐瞒事实或者弄虚作假，且对其有利的；</w:t>
      </w:r>
    </w:p>
    <w:p>
      <w:pPr>
        <w:spacing w:line="500" w:lineRule="exact"/>
        <w:ind w:firstLine="540" w:firstLineChars="200"/>
        <w:rPr>
          <w:rFonts w:hint="eastAsia" w:ascii="宋体" w:hAnsi="宋体" w:eastAsia="宋体" w:cs="Times New Roman"/>
          <w:sz w:val="27"/>
          <w:szCs w:val="27"/>
        </w:rPr>
      </w:pPr>
      <w:r>
        <w:rPr>
          <w:rFonts w:hint="eastAsia" w:ascii="宋体" w:hAnsi="宋体" w:eastAsia="宋体" w:cs="Times New Roman"/>
          <w:sz w:val="27"/>
          <w:szCs w:val="27"/>
          <w:lang w:val="en-US" w:eastAsia="zh-CN"/>
        </w:rPr>
        <w:t>8.</w:t>
      </w:r>
      <w:r>
        <w:rPr>
          <w:rFonts w:hint="eastAsia" w:ascii="宋体" w:hAnsi="宋体" w:eastAsia="宋体" w:cs="Times New Roman"/>
          <w:sz w:val="27"/>
          <w:szCs w:val="27"/>
        </w:rPr>
        <w:t>所提供的情况、文件、证明等资料与经查实的事实不符的。</w:t>
      </w:r>
    </w:p>
    <w:p>
      <w:pPr>
        <w:spacing w:line="500" w:lineRule="exact"/>
        <w:ind w:firstLine="540" w:firstLineChars="200"/>
        <w:rPr>
          <w:rFonts w:hint="eastAsia" w:ascii="宋体" w:hAnsi="宋体" w:eastAsia="宋体" w:cs="Times New Roman"/>
          <w:sz w:val="27"/>
          <w:szCs w:val="27"/>
        </w:rPr>
      </w:pPr>
      <w:r>
        <w:rPr>
          <w:rFonts w:hint="eastAsia" w:ascii="宋体" w:hAnsi="宋体" w:eastAsia="宋体" w:cs="Times New Roman"/>
          <w:sz w:val="27"/>
          <w:szCs w:val="27"/>
          <w:lang w:eastAsia="zh-CN"/>
        </w:rPr>
        <w:t>（</w:t>
      </w:r>
      <w:r>
        <w:rPr>
          <w:rFonts w:hint="eastAsia" w:ascii="宋体" w:hAnsi="宋体" w:eastAsia="宋体" w:cs="Times New Roman"/>
          <w:sz w:val="27"/>
          <w:szCs w:val="27"/>
          <w:lang w:val="en-US" w:eastAsia="zh-CN"/>
        </w:rPr>
        <w:t>3</w:t>
      </w:r>
      <w:r>
        <w:rPr>
          <w:rFonts w:hint="eastAsia" w:ascii="宋体" w:hAnsi="宋体" w:eastAsia="宋体" w:cs="Times New Roman"/>
          <w:sz w:val="27"/>
          <w:szCs w:val="27"/>
          <w:lang w:eastAsia="zh-CN"/>
        </w:rPr>
        <w:t>）</w:t>
      </w:r>
      <w:r>
        <w:rPr>
          <w:rFonts w:hint="eastAsia" w:ascii="宋体" w:hAnsi="宋体" w:eastAsia="宋体" w:cs="Times New Roman"/>
          <w:sz w:val="27"/>
          <w:szCs w:val="27"/>
        </w:rPr>
        <w:t>投标申请人应向招标人提供充分和有效的证明材料，证明其具备第5.1条规定的资质条件。所有证明材料均须如实填写、提供。</w:t>
      </w:r>
    </w:p>
    <w:p>
      <w:pPr>
        <w:spacing w:line="500" w:lineRule="exact"/>
        <w:ind w:firstLine="540" w:firstLineChars="200"/>
        <w:rPr>
          <w:rFonts w:hint="eastAsia" w:ascii="宋体" w:hAnsi="宋体" w:eastAsia="宋体" w:cs="Times New Roman"/>
          <w:sz w:val="27"/>
          <w:szCs w:val="27"/>
        </w:rPr>
      </w:pPr>
      <w:r>
        <w:rPr>
          <w:rFonts w:hint="eastAsia" w:ascii="宋体" w:hAnsi="宋体" w:eastAsia="宋体" w:cs="Times New Roman"/>
          <w:sz w:val="27"/>
          <w:szCs w:val="27"/>
          <w:lang w:eastAsia="zh-CN"/>
        </w:rPr>
        <w:t>（</w:t>
      </w:r>
      <w:r>
        <w:rPr>
          <w:rFonts w:hint="eastAsia" w:ascii="宋体" w:hAnsi="宋体" w:eastAsia="宋体" w:cs="Times New Roman"/>
          <w:sz w:val="27"/>
          <w:szCs w:val="27"/>
          <w:lang w:val="en-US" w:eastAsia="zh-CN"/>
        </w:rPr>
        <w:t>4</w:t>
      </w:r>
      <w:r>
        <w:rPr>
          <w:rFonts w:hint="eastAsia" w:ascii="宋体" w:hAnsi="宋体" w:eastAsia="宋体" w:cs="Times New Roman"/>
          <w:sz w:val="27"/>
          <w:szCs w:val="27"/>
          <w:lang w:eastAsia="zh-CN"/>
        </w:rPr>
        <w:t>）</w:t>
      </w:r>
      <w:r>
        <w:rPr>
          <w:rFonts w:hint="eastAsia" w:ascii="宋体" w:hAnsi="宋体" w:eastAsia="宋体" w:cs="Times New Roman"/>
          <w:sz w:val="27"/>
          <w:szCs w:val="27"/>
        </w:rPr>
        <w:t>投标申请人须回答资格预审申请书及附表中提出的全部问题，任何缺项将可能导致其申请被拒绝。</w:t>
      </w:r>
    </w:p>
    <w:p>
      <w:pPr>
        <w:spacing w:line="500" w:lineRule="exact"/>
        <w:ind w:firstLine="540" w:firstLineChars="200"/>
        <w:rPr>
          <w:rFonts w:hint="eastAsia" w:ascii="宋体" w:hAnsi="宋体" w:eastAsia="宋体" w:cs="Times New Roman"/>
          <w:sz w:val="27"/>
          <w:szCs w:val="27"/>
        </w:rPr>
      </w:pPr>
      <w:r>
        <w:rPr>
          <w:rFonts w:hint="eastAsia" w:ascii="宋体" w:hAnsi="宋体" w:eastAsia="宋体" w:cs="Times New Roman"/>
          <w:sz w:val="27"/>
          <w:szCs w:val="27"/>
          <w:lang w:eastAsia="zh-CN"/>
        </w:rPr>
        <w:t>（</w:t>
      </w:r>
      <w:r>
        <w:rPr>
          <w:rFonts w:hint="eastAsia" w:ascii="宋体" w:hAnsi="宋体" w:eastAsia="宋体" w:cs="Times New Roman"/>
          <w:sz w:val="27"/>
          <w:szCs w:val="27"/>
          <w:lang w:val="en-US" w:eastAsia="zh-CN"/>
        </w:rPr>
        <w:t>5</w:t>
      </w:r>
      <w:r>
        <w:rPr>
          <w:rFonts w:hint="eastAsia" w:ascii="宋体" w:hAnsi="宋体" w:eastAsia="宋体" w:cs="Times New Roman"/>
          <w:sz w:val="27"/>
          <w:szCs w:val="27"/>
          <w:lang w:eastAsia="zh-CN"/>
        </w:rPr>
        <w:t>）</w:t>
      </w:r>
      <w:r>
        <w:rPr>
          <w:rFonts w:hint="eastAsia" w:ascii="宋体" w:hAnsi="宋体" w:eastAsia="宋体" w:cs="Times New Roman"/>
          <w:sz w:val="27"/>
          <w:szCs w:val="27"/>
        </w:rPr>
        <w:t>按资格预审要求所提供的所有资料均应使用中文。</w:t>
      </w:r>
    </w:p>
    <w:p>
      <w:pPr>
        <w:ind w:right="26"/>
        <w:jc w:val="center"/>
        <w:rPr>
          <w:rFonts w:hint="eastAsia" w:ascii="宋体" w:hAnsi="宋体"/>
          <w:b/>
          <w:bCs/>
          <w:color w:val="000000"/>
          <w:sz w:val="30"/>
          <w:szCs w:val="30"/>
        </w:rPr>
      </w:pPr>
      <w:r>
        <w:rPr>
          <w:rFonts w:hint="eastAsia" w:ascii="宋体" w:hAnsi="宋体"/>
          <w:b/>
          <w:bCs/>
          <w:color w:val="000000"/>
          <w:sz w:val="30"/>
          <w:szCs w:val="30"/>
        </w:rPr>
        <w:t>第二章 资格预审须知</w:t>
      </w:r>
    </w:p>
    <w:p>
      <w:pPr>
        <w:spacing w:line="500" w:lineRule="exact"/>
        <w:ind w:firstLine="542" w:firstLineChars="200"/>
        <w:rPr>
          <w:rFonts w:ascii="宋体" w:hAnsi="宋体"/>
          <w:b/>
          <w:sz w:val="27"/>
          <w:szCs w:val="27"/>
        </w:rPr>
      </w:pPr>
      <w:r>
        <w:rPr>
          <w:rFonts w:hint="eastAsia" w:ascii="宋体" w:hAnsi="宋体"/>
          <w:b/>
          <w:bCs/>
          <w:sz w:val="27"/>
          <w:szCs w:val="27"/>
          <w:lang w:val="en-US" w:eastAsia="zh-CN"/>
        </w:rPr>
        <w:t>一</w:t>
      </w:r>
      <w:r>
        <w:rPr>
          <w:rFonts w:hint="eastAsia" w:ascii="宋体" w:hAnsi="宋体"/>
          <w:b/>
          <w:bCs/>
          <w:sz w:val="27"/>
          <w:szCs w:val="27"/>
        </w:rPr>
        <w:t>、适用范围</w:t>
      </w:r>
    </w:p>
    <w:p>
      <w:pPr>
        <w:spacing w:line="500" w:lineRule="exact"/>
        <w:ind w:firstLine="540" w:firstLineChars="200"/>
        <w:rPr>
          <w:rFonts w:ascii="宋体" w:hAnsi="宋体"/>
          <w:sz w:val="27"/>
          <w:szCs w:val="27"/>
        </w:rPr>
      </w:pPr>
      <w:r>
        <w:rPr>
          <w:rFonts w:hint="eastAsia" w:ascii="宋体" w:hAnsi="宋体"/>
          <w:sz w:val="27"/>
          <w:szCs w:val="27"/>
        </w:rPr>
        <w:t>本资格预审文件适用于本资格审查邀请中所述项目的服务及相关工程的采购。</w:t>
      </w:r>
    </w:p>
    <w:p>
      <w:pPr>
        <w:spacing w:line="500" w:lineRule="exact"/>
        <w:ind w:firstLine="542" w:firstLineChars="200"/>
        <w:rPr>
          <w:rFonts w:ascii="宋体" w:hAnsi="宋体"/>
          <w:b/>
          <w:sz w:val="27"/>
          <w:szCs w:val="27"/>
        </w:rPr>
      </w:pPr>
      <w:r>
        <w:rPr>
          <w:rFonts w:hint="eastAsia" w:ascii="宋体" w:hAnsi="宋体"/>
          <w:b/>
          <w:bCs/>
          <w:sz w:val="27"/>
          <w:szCs w:val="27"/>
          <w:lang w:val="en-US" w:eastAsia="zh-CN"/>
        </w:rPr>
        <w:t>二</w:t>
      </w:r>
      <w:r>
        <w:rPr>
          <w:rFonts w:hint="eastAsia" w:ascii="宋体" w:hAnsi="宋体"/>
          <w:b/>
          <w:bCs/>
          <w:sz w:val="27"/>
          <w:szCs w:val="27"/>
        </w:rPr>
        <w:t>、定义</w:t>
      </w:r>
    </w:p>
    <w:p>
      <w:pPr>
        <w:spacing w:line="500" w:lineRule="exact"/>
        <w:ind w:firstLine="540" w:firstLineChars="200"/>
        <w:rPr>
          <w:rFonts w:ascii="宋体" w:hAnsi="宋体"/>
          <w:sz w:val="27"/>
          <w:szCs w:val="27"/>
        </w:rPr>
      </w:pPr>
      <w:r>
        <w:rPr>
          <w:rFonts w:hint="eastAsia" w:ascii="宋体" w:hAnsi="宋体"/>
          <w:sz w:val="27"/>
          <w:szCs w:val="27"/>
          <w:lang w:val="en-US" w:eastAsia="zh-CN"/>
        </w:rPr>
        <w:t>1</w:t>
      </w:r>
      <w:r>
        <w:rPr>
          <w:rFonts w:hint="eastAsia" w:ascii="宋体" w:hAnsi="宋体"/>
          <w:sz w:val="27"/>
          <w:szCs w:val="27"/>
        </w:rPr>
        <w:t>“供应商”系指向采购代理机构提交</w:t>
      </w:r>
      <w:r>
        <w:rPr>
          <w:rFonts w:hint="eastAsia" w:ascii="宋体" w:hAnsi="宋体" w:cs="宋体"/>
          <w:kern w:val="0"/>
          <w:sz w:val="27"/>
          <w:szCs w:val="27"/>
        </w:rPr>
        <w:t>资格预审申请文件</w:t>
      </w:r>
      <w:r>
        <w:rPr>
          <w:rFonts w:hint="eastAsia" w:ascii="宋体" w:hAnsi="宋体"/>
          <w:sz w:val="27"/>
          <w:szCs w:val="27"/>
        </w:rPr>
        <w:t>的</w:t>
      </w:r>
      <w:r>
        <w:rPr>
          <w:rFonts w:hint="eastAsia" w:ascii="宋体" w:hAnsi="宋体" w:cs="宋体"/>
          <w:kern w:val="0"/>
          <w:sz w:val="27"/>
          <w:szCs w:val="27"/>
        </w:rPr>
        <w:t>供应商</w:t>
      </w:r>
      <w:r>
        <w:rPr>
          <w:rFonts w:hint="eastAsia" w:ascii="宋体" w:hAnsi="宋体"/>
          <w:sz w:val="27"/>
          <w:szCs w:val="27"/>
        </w:rPr>
        <w:t>。</w:t>
      </w:r>
    </w:p>
    <w:p>
      <w:pPr>
        <w:spacing w:line="500" w:lineRule="exact"/>
        <w:ind w:firstLine="540" w:firstLineChars="200"/>
        <w:rPr>
          <w:rFonts w:hint="eastAsia" w:ascii="宋体" w:hAnsi="宋体"/>
          <w:sz w:val="27"/>
          <w:szCs w:val="27"/>
        </w:rPr>
      </w:pPr>
      <w:r>
        <w:rPr>
          <w:rFonts w:hint="eastAsia" w:ascii="宋体" w:hAnsi="宋体"/>
          <w:sz w:val="27"/>
          <w:szCs w:val="27"/>
          <w:lang w:val="en-US" w:eastAsia="zh-CN"/>
        </w:rPr>
        <w:t>2</w:t>
      </w:r>
      <w:r>
        <w:rPr>
          <w:rFonts w:hint="eastAsia" w:ascii="宋体" w:hAnsi="宋体"/>
          <w:sz w:val="27"/>
          <w:szCs w:val="27"/>
        </w:rPr>
        <w:t>“采购人”系指本次采购项目的采购单位。</w:t>
      </w:r>
    </w:p>
    <w:p>
      <w:pPr>
        <w:spacing w:line="500" w:lineRule="exact"/>
        <w:ind w:firstLine="540" w:firstLineChars="200"/>
        <w:rPr>
          <w:rFonts w:ascii="宋体" w:hAnsi="宋体"/>
          <w:sz w:val="27"/>
          <w:szCs w:val="27"/>
        </w:rPr>
      </w:pPr>
      <w:r>
        <w:rPr>
          <w:rFonts w:hint="eastAsia" w:ascii="宋体" w:hAnsi="宋体"/>
          <w:sz w:val="27"/>
          <w:szCs w:val="27"/>
          <w:lang w:val="en-US" w:eastAsia="zh-CN"/>
        </w:rPr>
        <w:t>3</w:t>
      </w:r>
      <w:r>
        <w:rPr>
          <w:rFonts w:hint="eastAsia" w:ascii="宋体" w:hAnsi="宋体"/>
          <w:sz w:val="27"/>
          <w:szCs w:val="27"/>
        </w:rPr>
        <w:t>“公章”系指供应商的行政章，不接受加盖其他印鉴（如合同专用章、响应专用章、有序号的章等印鉴）的资格预审申请文件。</w:t>
      </w:r>
    </w:p>
    <w:p>
      <w:pPr>
        <w:spacing w:line="500" w:lineRule="exact"/>
        <w:ind w:firstLine="542" w:firstLineChars="200"/>
        <w:rPr>
          <w:rFonts w:hint="eastAsia" w:ascii="宋体" w:hAnsi="宋体"/>
          <w:b/>
          <w:sz w:val="27"/>
          <w:szCs w:val="27"/>
        </w:rPr>
      </w:pPr>
      <w:r>
        <w:rPr>
          <w:rFonts w:hint="eastAsia" w:ascii="宋体" w:hAnsi="宋体"/>
          <w:b/>
          <w:sz w:val="27"/>
          <w:szCs w:val="27"/>
          <w:lang w:val="en-US" w:eastAsia="zh-CN"/>
        </w:rPr>
        <w:t>三</w:t>
      </w:r>
      <w:r>
        <w:rPr>
          <w:rFonts w:hint="eastAsia" w:ascii="宋体" w:hAnsi="宋体"/>
          <w:b/>
          <w:sz w:val="27"/>
          <w:szCs w:val="27"/>
        </w:rPr>
        <w:t>、合格的供应商</w:t>
      </w:r>
    </w:p>
    <w:p>
      <w:pPr>
        <w:spacing w:line="500" w:lineRule="exact"/>
        <w:ind w:firstLine="540" w:firstLineChars="200"/>
        <w:rPr>
          <w:rFonts w:ascii="宋体" w:hAnsi="宋体"/>
          <w:sz w:val="27"/>
          <w:szCs w:val="27"/>
        </w:rPr>
      </w:pPr>
      <w:r>
        <w:rPr>
          <w:rFonts w:ascii="宋体" w:hAnsi="宋体"/>
          <w:sz w:val="27"/>
          <w:szCs w:val="27"/>
        </w:rPr>
        <w:t>1</w:t>
      </w:r>
      <w:r>
        <w:rPr>
          <w:rFonts w:hint="eastAsia" w:ascii="宋体" w:hAnsi="宋体"/>
          <w:sz w:val="27"/>
          <w:szCs w:val="27"/>
          <w:lang w:val="en-US" w:eastAsia="zh-CN"/>
        </w:rPr>
        <w:t>.</w:t>
      </w:r>
      <w:r>
        <w:rPr>
          <w:rFonts w:ascii="宋体" w:hAnsi="宋体"/>
          <w:sz w:val="27"/>
          <w:szCs w:val="27"/>
        </w:rPr>
        <w:t>凡有能力提供本</w:t>
      </w:r>
      <w:r>
        <w:rPr>
          <w:rFonts w:hint="eastAsia" w:ascii="宋体" w:hAnsi="宋体"/>
          <w:sz w:val="27"/>
          <w:szCs w:val="27"/>
        </w:rPr>
        <w:t>资格预审文件</w:t>
      </w:r>
      <w:r>
        <w:rPr>
          <w:rFonts w:ascii="宋体" w:hAnsi="宋体"/>
          <w:sz w:val="27"/>
          <w:szCs w:val="27"/>
        </w:rPr>
        <w:t>所述</w:t>
      </w:r>
      <w:r>
        <w:rPr>
          <w:rFonts w:hint="eastAsia" w:ascii="宋体" w:hAnsi="宋体"/>
          <w:sz w:val="27"/>
          <w:szCs w:val="27"/>
        </w:rPr>
        <w:t>服务</w:t>
      </w:r>
      <w:r>
        <w:rPr>
          <w:rFonts w:ascii="宋体" w:hAnsi="宋体"/>
          <w:sz w:val="27"/>
          <w:szCs w:val="27"/>
        </w:rPr>
        <w:t>及</w:t>
      </w:r>
      <w:r>
        <w:rPr>
          <w:rFonts w:hint="eastAsia" w:ascii="宋体" w:hAnsi="宋体"/>
          <w:sz w:val="27"/>
          <w:szCs w:val="27"/>
        </w:rPr>
        <w:t>工程</w:t>
      </w:r>
      <w:r>
        <w:rPr>
          <w:rFonts w:ascii="宋体" w:hAnsi="宋体"/>
          <w:sz w:val="27"/>
          <w:szCs w:val="27"/>
        </w:rPr>
        <w:t>的，符合本</w:t>
      </w:r>
      <w:r>
        <w:rPr>
          <w:rFonts w:hint="eastAsia" w:ascii="宋体" w:hAnsi="宋体"/>
          <w:sz w:val="27"/>
          <w:szCs w:val="27"/>
        </w:rPr>
        <w:t>资格预审文件</w:t>
      </w:r>
      <w:r>
        <w:rPr>
          <w:rFonts w:ascii="宋体" w:hAnsi="宋体"/>
          <w:sz w:val="27"/>
          <w:szCs w:val="27"/>
        </w:rPr>
        <w:t>规定资格要求的</w:t>
      </w:r>
      <w:r>
        <w:rPr>
          <w:rFonts w:hint="eastAsia" w:ascii="宋体" w:hAnsi="宋体"/>
          <w:sz w:val="27"/>
          <w:szCs w:val="27"/>
        </w:rPr>
        <w:t>国</w:t>
      </w:r>
      <w:r>
        <w:rPr>
          <w:rFonts w:ascii="宋体" w:hAnsi="宋体"/>
          <w:sz w:val="27"/>
          <w:szCs w:val="27"/>
        </w:rPr>
        <w:t>内供货商可能成为合格的</w:t>
      </w:r>
      <w:r>
        <w:rPr>
          <w:rFonts w:hint="eastAsia" w:ascii="宋体" w:hAnsi="宋体"/>
          <w:sz w:val="27"/>
          <w:szCs w:val="27"/>
        </w:rPr>
        <w:t>供应商</w:t>
      </w:r>
      <w:r>
        <w:rPr>
          <w:rFonts w:ascii="宋体" w:hAnsi="宋体"/>
          <w:sz w:val="27"/>
          <w:szCs w:val="27"/>
        </w:rPr>
        <w:t>。</w:t>
      </w:r>
    </w:p>
    <w:p>
      <w:pPr>
        <w:spacing w:line="500" w:lineRule="exact"/>
        <w:ind w:firstLine="540" w:firstLineChars="200"/>
        <w:rPr>
          <w:rFonts w:ascii="宋体" w:hAnsi="宋体"/>
          <w:sz w:val="27"/>
          <w:szCs w:val="27"/>
        </w:rPr>
      </w:pPr>
      <w:r>
        <w:rPr>
          <w:rFonts w:ascii="宋体" w:hAnsi="宋体"/>
          <w:sz w:val="27"/>
          <w:szCs w:val="27"/>
        </w:rPr>
        <w:t>2</w:t>
      </w:r>
      <w:r>
        <w:rPr>
          <w:rFonts w:hint="eastAsia" w:ascii="宋体" w:hAnsi="宋体"/>
          <w:sz w:val="27"/>
          <w:szCs w:val="27"/>
          <w:lang w:val="en-US" w:eastAsia="zh-CN"/>
        </w:rPr>
        <w:t>.</w:t>
      </w:r>
      <w:r>
        <w:rPr>
          <w:rFonts w:hint="eastAsia" w:ascii="宋体" w:hAnsi="宋体"/>
          <w:sz w:val="27"/>
          <w:szCs w:val="27"/>
        </w:rPr>
        <w:t>供应商</w:t>
      </w:r>
      <w:r>
        <w:rPr>
          <w:rFonts w:ascii="宋体" w:hAnsi="宋体"/>
          <w:sz w:val="27"/>
          <w:szCs w:val="27"/>
        </w:rPr>
        <w:t>应遵守中国的有关法律、法规和规章的规定。</w:t>
      </w:r>
    </w:p>
    <w:p>
      <w:pPr>
        <w:spacing w:line="500" w:lineRule="exact"/>
        <w:ind w:firstLine="540" w:firstLineChars="200"/>
        <w:rPr>
          <w:rFonts w:hint="eastAsia" w:ascii="宋体" w:hAnsi="宋体"/>
          <w:sz w:val="27"/>
          <w:szCs w:val="27"/>
        </w:rPr>
      </w:pPr>
      <w:r>
        <w:rPr>
          <w:rFonts w:ascii="宋体" w:hAnsi="宋体"/>
          <w:sz w:val="27"/>
          <w:szCs w:val="27"/>
        </w:rPr>
        <w:t>3</w:t>
      </w:r>
      <w:r>
        <w:rPr>
          <w:rFonts w:hint="eastAsia" w:ascii="宋体" w:hAnsi="宋体"/>
          <w:sz w:val="27"/>
          <w:szCs w:val="27"/>
          <w:lang w:val="en-US" w:eastAsia="zh-CN"/>
        </w:rPr>
        <w:t>.</w:t>
      </w:r>
      <w:r>
        <w:rPr>
          <w:rFonts w:ascii="宋体" w:hAnsi="宋体"/>
          <w:sz w:val="27"/>
          <w:szCs w:val="27"/>
        </w:rPr>
        <w:t>一个供应商只能提交一个资格预审申请文件。如果供应商之间存在下列互为关联关系的情形之一的，不得同时参加本项目</w:t>
      </w:r>
      <w:r>
        <w:rPr>
          <w:rFonts w:hint="eastAsia" w:ascii="宋体" w:hAnsi="宋体"/>
          <w:sz w:val="27"/>
          <w:szCs w:val="27"/>
        </w:rPr>
        <w:t>资格预审；</w:t>
      </w:r>
    </w:p>
    <w:p>
      <w:pPr>
        <w:spacing w:line="500" w:lineRule="exact"/>
        <w:ind w:firstLine="540" w:firstLineChars="200"/>
        <w:rPr>
          <w:rFonts w:ascii="宋体" w:hAnsi="宋体"/>
          <w:sz w:val="27"/>
          <w:szCs w:val="27"/>
        </w:rPr>
      </w:pPr>
      <w:r>
        <w:rPr>
          <w:rFonts w:hint="eastAsia" w:ascii="宋体" w:hAnsi="宋体"/>
          <w:sz w:val="27"/>
          <w:szCs w:val="27"/>
          <w:lang w:val="en-US" w:eastAsia="zh-CN"/>
        </w:rPr>
        <w:t>4.</w:t>
      </w:r>
      <w:r>
        <w:rPr>
          <w:rFonts w:ascii="宋体" w:hAnsi="宋体"/>
          <w:sz w:val="27"/>
          <w:szCs w:val="27"/>
        </w:rPr>
        <w:t>法定代表人</w:t>
      </w:r>
      <w:r>
        <w:rPr>
          <w:rFonts w:hint="eastAsia" w:ascii="宋体" w:hAnsi="宋体"/>
          <w:sz w:val="27"/>
          <w:szCs w:val="27"/>
        </w:rPr>
        <w:t>（经营者、单位负责人）</w:t>
      </w:r>
      <w:r>
        <w:rPr>
          <w:rFonts w:ascii="宋体" w:hAnsi="宋体"/>
          <w:sz w:val="27"/>
          <w:szCs w:val="27"/>
        </w:rPr>
        <w:t>为同一人的两个及两个以上法人</w:t>
      </w:r>
      <w:r>
        <w:rPr>
          <w:rFonts w:hint="eastAsia" w:ascii="宋体" w:hAnsi="宋体"/>
          <w:sz w:val="27"/>
          <w:szCs w:val="27"/>
        </w:rPr>
        <w:t>或其他组织（分公司）提交两份资格预审申请文件</w:t>
      </w:r>
      <w:r>
        <w:rPr>
          <w:rFonts w:ascii="宋体" w:hAnsi="宋体"/>
          <w:sz w:val="27"/>
          <w:szCs w:val="27"/>
        </w:rPr>
        <w:t>；</w:t>
      </w:r>
    </w:p>
    <w:p>
      <w:pPr>
        <w:spacing w:line="500" w:lineRule="exact"/>
        <w:ind w:firstLine="540" w:firstLineChars="200"/>
        <w:rPr>
          <w:rFonts w:ascii="宋体" w:hAnsi="宋体"/>
          <w:sz w:val="27"/>
          <w:szCs w:val="27"/>
        </w:rPr>
      </w:pPr>
      <w:r>
        <w:rPr>
          <w:rFonts w:hint="eastAsia" w:ascii="宋体" w:hAnsi="宋体"/>
          <w:sz w:val="27"/>
          <w:szCs w:val="27"/>
          <w:lang w:val="en-US" w:eastAsia="zh-CN"/>
        </w:rPr>
        <w:t>5.</w:t>
      </w:r>
      <w:r>
        <w:rPr>
          <w:rFonts w:hint="eastAsia" w:ascii="宋体" w:hAnsi="宋体"/>
          <w:sz w:val="27"/>
          <w:szCs w:val="27"/>
        </w:rPr>
        <w:t>供应商相互之间存在直接控股、管理关系的。</w:t>
      </w:r>
    </w:p>
    <w:p>
      <w:pPr>
        <w:spacing w:line="500" w:lineRule="exact"/>
        <w:ind w:firstLine="540" w:firstLineChars="200"/>
        <w:rPr>
          <w:rFonts w:hint="eastAsia" w:ascii="宋体" w:hAnsi="宋体"/>
          <w:sz w:val="27"/>
          <w:szCs w:val="27"/>
        </w:rPr>
      </w:pPr>
      <w:r>
        <w:rPr>
          <w:rFonts w:hint="eastAsia" w:ascii="宋体" w:hAnsi="宋体"/>
          <w:sz w:val="27"/>
          <w:szCs w:val="27"/>
          <w:lang w:val="en-US" w:eastAsia="zh-CN"/>
        </w:rPr>
        <w:t>6.</w:t>
      </w:r>
      <w:r>
        <w:rPr>
          <w:rFonts w:hint="eastAsia" w:ascii="宋体" w:hAnsi="宋体"/>
          <w:sz w:val="27"/>
          <w:szCs w:val="27"/>
        </w:rPr>
        <w:t>为本采购项目提供监理、检测等服务的供应商不得参加本项目</w:t>
      </w:r>
      <w:r>
        <w:rPr>
          <w:rFonts w:ascii="宋体" w:hAnsi="宋体"/>
          <w:sz w:val="27"/>
          <w:szCs w:val="27"/>
        </w:rPr>
        <w:t>。</w:t>
      </w:r>
    </w:p>
    <w:p>
      <w:pPr>
        <w:spacing w:line="500" w:lineRule="exact"/>
        <w:ind w:firstLine="540" w:firstLineChars="200"/>
        <w:rPr>
          <w:rFonts w:hint="eastAsia" w:ascii="宋体" w:hAnsi="宋体"/>
          <w:sz w:val="27"/>
          <w:szCs w:val="27"/>
        </w:rPr>
      </w:pPr>
      <w:r>
        <w:rPr>
          <w:rFonts w:hint="eastAsia" w:ascii="宋体" w:hAnsi="宋体"/>
          <w:sz w:val="27"/>
          <w:szCs w:val="27"/>
          <w:lang w:val="en-US" w:eastAsia="zh-CN"/>
        </w:rPr>
        <w:t>7.</w:t>
      </w:r>
      <w:r>
        <w:rPr>
          <w:rFonts w:hint="eastAsia" w:ascii="宋体" w:hAnsi="宋体"/>
          <w:sz w:val="27"/>
          <w:szCs w:val="27"/>
        </w:rPr>
        <w:t>申请</w:t>
      </w:r>
      <w:r>
        <w:rPr>
          <w:rFonts w:ascii="宋体" w:hAnsi="宋体"/>
          <w:sz w:val="27"/>
          <w:szCs w:val="27"/>
        </w:rPr>
        <w:t>代理人在同一个项目只能接受一个供应商的委托参加</w:t>
      </w:r>
      <w:r>
        <w:rPr>
          <w:rFonts w:hint="eastAsia" w:ascii="宋体" w:hAnsi="宋体"/>
          <w:sz w:val="27"/>
          <w:szCs w:val="27"/>
        </w:rPr>
        <w:t>资格预审</w:t>
      </w:r>
      <w:r>
        <w:rPr>
          <w:rFonts w:ascii="宋体" w:hAnsi="宋体"/>
          <w:sz w:val="27"/>
          <w:szCs w:val="27"/>
        </w:rPr>
        <w:t>。</w:t>
      </w:r>
    </w:p>
    <w:p>
      <w:pPr>
        <w:spacing w:line="500" w:lineRule="exact"/>
        <w:ind w:firstLine="542" w:firstLineChars="200"/>
        <w:rPr>
          <w:rFonts w:hint="eastAsia" w:ascii="宋体" w:hAnsi="宋体"/>
          <w:b/>
          <w:bCs/>
          <w:sz w:val="27"/>
          <w:szCs w:val="27"/>
        </w:rPr>
      </w:pPr>
      <w:r>
        <w:rPr>
          <w:rFonts w:hint="eastAsia" w:ascii="宋体" w:hAnsi="宋体"/>
          <w:b/>
          <w:bCs/>
          <w:sz w:val="27"/>
          <w:szCs w:val="27"/>
          <w:lang w:val="en-US" w:eastAsia="zh-CN"/>
        </w:rPr>
        <w:t>五</w:t>
      </w:r>
      <w:r>
        <w:rPr>
          <w:rFonts w:hint="eastAsia" w:ascii="宋体" w:hAnsi="宋体"/>
          <w:b/>
          <w:bCs/>
          <w:sz w:val="27"/>
          <w:szCs w:val="27"/>
        </w:rPr>
        <w:t>、供应商信用记录</w:t>
      </w:r>
    </w:p>
    <w:p>
      <w:pPr>
        <w:spacing w:line="500" w:lineRule="exact"/>
        <w:ind w:firstLine="540" w:firstLineChars="200"/>
        <w:rPr>
          <w:rFonts w:hint="eastAsia" w:ascii="宋体" w:hAnsi="宋体"/>
          <w:bCs/>
          <w:sz w:val="27"/>
          <w:szCs w:val="27"/>
        </w:rPr>
      </w:pPr>
      <w:r>
        <w:rPr>
          <w:rFonts w:hint="eastAsia" w:ascii="宋体" w:hAnsi="宋体"/>
          <w:bCs/>
          <w:sz w:val="27"/>
          <w:szCs w:val="27"/>
          <w:lang w:val="en-US" w:eastAsia="zh-CN"/>
        </w:rPr>
        <w:t>1.</w:t>
      </w:r>
      <w:r>
        <w:rPr>
          <w:rFonts w:hint="eastAsia" w:ascii="宋体" w:hAnsi="宋体"/>
          <w:bCs/>
          <w:sz w:val="27"/>
          <w:szCs w:val="27"/>
        </w:rPr>
        <w:t>本次资格预审将通过信用中国网站（www.creditchina.gov.cn）、中国政府采购网（www.ccgp.gov.cn）对所有参加本项目的供应商进行信用记录查询。</w:t>
      </w:r>
    </w:p>
    <w:p>
      <w:pPr>
        <w:spacing w:line="500" w:lineRule="exact"/>
        <w:ind w:firstLine="540" w:firstLineChars="200"/>
        <w:rPr>
          <w:rFonts w:hint="eastAsia" w:ascii="宋体" w:hAnsi="宋体"/>
          <w:bCs/>
          <w:sz w:val="27"/>
          <w:szCs w:val="27"/>
        </w:rPr>
      </w:pPr>
      <w:r>
        <w:rPr>
          <w:rFonts w:hint="eastAsia" w:ascii="宋体" w:hAnsi="宋体"/>
          <w:bCs/>
          <w:sz w:val="27"/>
          <w:szCs w:val="27"/>
        </w:rPr>
        <w:t>2</w:t>
      </w:r>
      <w:r>
        <w:rPr>
          <w:rFonts w:hint="eastAsia" w:ascii="宋体" w:hAnsi="宋体"/>
          <w:bCs/>
          <w:sz w:val="27"/>
          <w:szCs w:val="27"/>
          <w:lang w:val="en-US" w:eastAsia="zh-CN"/>
        </w:rPr>
        <w:t>.</w:t>
      </w:r>
      <w:r>
        <w:rPr>
          <w:rFonts w:hint="eastAsia" w:ascii="宋体" w:hAnsi="宋体"/>
          <w:bCs/>
          <w:sz w:val="27"/>
          <w:szCs w:val="27"/>
        </w:rPr>
        <w:t>查询的截止时间点为2019年</w:t>
      </w:r>
      <w:r>
        <w:rPr>
          <w:rFonts w:hint="eastAsia" w:ascii="宋体" w:hAnsi="宋体"/>
          <w:bCs/>
          <w:sz w:val="27"/>
          <w:szCs w:val="27"/>
          <w:lang w:val="en-US" w:eastAsia="zh-CN"/>
        </w:rPr>
        <w:t>6</w:t>
      </w:r>
      <w:r>
        <w:rPr>
          <w:rFonts w:hint="eastAsia" w:ascii="宋体" w:hAnsi="宋体"/>
          <w:bCs/>
          <w:sz w:val="27"/>
          <w:szCs w:val="27"/>
        </w:rPr>
        <w:t>月</w:t>
      </w:r>
      <w:r>
        <w:rPr>
          <w:rFonts w:hint="eastAsia" w:ascii="宋体" w:hAnsi="宋体"/>
          <w:bCs/>
          <w:sz w:val="27"/>
          <w:szCs w:val="27"/>
          <w:lang w:val="en-US" w:eastAsia="zh-CN"/>
        </w:rPr>
        <w:t>1</w:t>
      </w:r>
      <w:r>
        <w:rPr>
          <w:rFonts w:hint="eastAsia" w:ascii="宋体" w:hAnsi="宋体"/>
          <w:bCs/>
          <w:sz w:val="27"/>
          <w:szCs w:val="27"/>
        </w:rPr>
        <w:t>日至2022年</w:t>
      </w:r>
      <w:r>
        <w:rPr>
          <w:rFonts w:hint="eastAsia" w:ascii="宋体" w:hAnsi="宋体"/>
          <w:bCs/>
          <w:sz w:val="27"/>
          <w:szCs w:val="27"/>
          <w:lang w:val="en-US" w:eastAsia="zh-CN"/>
        </w:rPr>
        <w:t>6</w:t>
      </w:r>
      <w:r>
        <w:rPr>
          <w:rFonts w:hint="eastAsia" w:ascii="宋体" w:hAnsi="宋体"/>
          <w:bCs/>
          <w:sz w:val="27"/>
          <w:szCs w:val="27"/>
        </w:rPr>
        <w:t>月</w:t>
      </w:r>
      <w:r>
        <w:rPr>
          <w:rFonts w:hint="eastAsia" w:ascii="宋体" w:hAnsi="宋体"/>
          <w:bCs/>
          <w:sz w:val="27"/>
          <w:szCs w:val="27"/>
          <w:lang w:val="en-US" w:eastAsia="zh-CN"/>
        </w:rPr>
        <w:t>30</w:t>
      </w:r>
      <w:r>
        <w:rPr>
          <w:rFonts w:hint="eastAsia" w:ascii="宋体" w:hAnsi="宋体"/>
          <w:bCs/>
          <w:sz w:val="27"/>
          <w:szCs w:val="27"/>
        </w:rPr>
        <w:t>日。</w:t>
      </w:r>
    </w:p>
    <w:p>
      <w:pPr>
        <w:spacing w:line="500" w:lineRule="exact"/>
        <w:ind w:firstLine="540" w:firstLineChars="200"/>
        <w:rPr>
          <w:rFonts w:hint="eastAsia" w:ascii="宋体" w:hAnsi="宋体"/>
          <w:bCs/>
          <w:sz w:val="27"/>
          <w:szCs w:val="27"/>
        </w:rPr>
      </w:pPr>
      <w:r>
        <w:rPr>
          <w:rFonts w:hint="eastAsia" w:ascii="宋体" w:hAnsi="宋体"/>
          <w:bCs/>
          <w:sz w:val="27"/>
          <w:szCs w:val="27"/>
        </w:rPr>
        <w:t>3</w:t>
      </w:r>
      <w:r>
        <w:rPr>
          <w:rFonts w:hint="eastAsia" w:ascii="宋体" w:hAnsi="宋体"/>
          <w:bCs/>
          <w:sz w:val="27"/>
          <w:szCs w:val="27"/>
          <w:lang w:val="en-US" w:eastAsia="zh-CN"/>
        </w:rPr>
        <w:t>.</w:t>
      </w:r>
      <w:r>
        <w:rPr>
          <w:rFonts w:hint="eastAsia" w:ascii="宋体" w:hAnsi="宋体"/>
          <w:bCs/>
          <w:sz w:val="27"/>
          <w:szCs w:val="27"/>
        </w:rPr>
        <w:t>供应商及供应商的法人、委托代理人被列入失信被执行人、重大税收违法案件当事人名单、政府采购严重违法失信行为记录名单及其他不符合《中华人民共和国政府采购法》第二十二条规定的供应商，将拒绝其参加本项目。</w:t>
      </w:r>
    </w:p>
    <w:p>
      <w:pPr>
        <w:spacing w:line="500" w:lineRule="exact"/>
        <w:ind w:firstLine="540" w:firstLineChars="200"/>
        <w:rPr>
          <w:rFonts w:hint="eastAsia" w:ascii="宋体" w:hAnsi="宋体"/>
          <w:bCs/>
          <w:sz w:val="27"/>
          <w:szCs w:val="27"/>
        </w:rPr>
      </w:pPr>
      <w:r>
        <w:rPr>
          <w:rFonts w:hint="eastAsia" w:ascii="宋体" w:hAnsi="宋体"/>
          <w:bCs/>
          <w:sz w:val="27"/>
          <w:szCs w:val="27"/>
        </w:rPr>
        <w:t>4</w:t>
      </w:r>
      <w:r>
        <w:rPr>
          <w:rFonts w:hint="eastAsia" w:ascii="宋体" w:hAnsi="宋体"/>
          <w:bCs/>
          <w:sz w:val="27"/>
          <w:szCs w:val="27"/>
          <w:lang w:val="en-US" w:eastAsia="zh-CN"/>
        </w:rPr>
        <w:t>.</w:t>
      </w:r>
      <w:r>
        <w:rPr>
          <w:rFonts w:hint="eastAsia" w:ascii="宋体" w:hAnsi="宋体"/>
          <w:bCs/>
          <w:sz w:val="27"/>
          <w:szCs w:val="27"/>
        </w:rPr>
        <w:t>供应商的信用信息查询记录将提交给审查委员会审核，同时报采购人存档。</w:t>
      </w:r>
    </w:p>
    <w:p>
      <w:pPr>
        <w:spacing w:line="500" w:lineRule="exact"/>
        <w:ind w:firstLine="540" w:firstLineChars="200"/>
        <w:rPr>
          <w:rFonts w:ascii="宋体" w:hAnsi="宋体"/>
          <w:b/>
          <w:bCs/>
          <w:sz w:val="27"/>
          <w:szCs w:val="27"/>
        </w:rPr>
      </w:pPr>
      <w:r>
        <w:rPr>
          <w:rFonts w:hint="eastAsia" w:ascii="宋体" w:hAnsi="宋体"/>
          <w:bCs/>
          <w:sz w:val="27"/>
          <w:szCs w:val="27"/>
        </w:rPr>
        <w:t>5</w:t>
      </w:r>
      <w:r>
        <w:rPr>
          <w:rFonts w:hint="eastAsia" w:ascii="宋体" w:hAnsi="宋体"/>
          <w:bCs/>
          <w:sz w:val="27"/>
          <w:szCs w:val="27"/>
          <w:lang w:val="en-US" w:eastAsia="zh-CN"/>
        </w:rPr>
        <w:t>.</w:t>
      </w:r>
      <w:r>
        <w:rPr>
          <w:rFonts w:hint="eastAsia" w:ascii="宋体" w:hAnsi="宋体"/>
          <w:bCs/>
          <w:sz w:val="27"/>
          <w:szCs w:val="27"/>
        </w:rPr>
        <w:t>采购人将妥善保管供应商的信用信息，仅适用于本项目，不会用于本项目与资格预审无关的其他事项。</w:t>
      </w:r>
    </w:p>
    <w:p>
      <w:pPr>
        <w:tabs>
          <w:tab w:val="left" w:pos="180"/>
        </w:tabs>
        <w:spacing w:line="360" w:lineRule="auto"/>
        <w:jc w:val="center"/>
        <w:rPr>
          <w:rFonts w:hint="eastAsia" w:ascii="宋体" w:hAnsi="宋体"/>
          <w:b/>
          <w:color w:val="000000"/>
          <w:sz w:val="30"/>
          <w:szCs w:val="30"/>
        </w:rPr>
      </w:pPr>
      <w:r>
        <w:rPr>
          <w:rFonts w:hint="eastAsia" w:ascii="宋体" w:hAnsi="宋体"/>
          <w:b/>
          <w:color w:val="000000"/>
          <w:sz w:val="30"/>
          <w:szCs w:val="30"/>
        </w:rPr>
        <w:t xml:space="preserve">第三章 </w:t>
      </w:r>
      <w:r>
        <w:rPr>
          <w:rFonts w:hint="eastAsia" w:ascii="宋体" w:hAnsi="宋体"/>
          <w:b/>
          <w:bCs/>
          <w:color w:val="000000"/>
          <w:sz w:val="30"/>
          <w:szCs w:val="30"/>
        </w:rPr>
        <w:t>评审办法</w:t>
      </w:r>
    </w:p>
    <w:p>
      <w:pPr>
        <w:pStyle w:val="3"/>
        <w:spacing w:line="360" w:lineRule="auto"/>
        <w:jc w:val="center"/>
        <w:rPr>
          <w:rFonts w:hint="eastAsia" w:hAnsi="宋体"/>
          <w:b/>
          <w:color w:val="000000"/>
          <w:szCs w:val="21"/>
        </w:rPr>
      </w:pPr>
    </w:p>
    <w:p>
      <w:pPr>
        <w:spacing w:line="500" w:lineRule="exact"/>
        <w:ind w:firstLine="542" w:firstLineChars="200"/>
        <w:rPr>
          <w:rFonts w:hint="eastAsia" w:ascii="宋体" w:hAnsi="宋体" w:eastAsia="宋体" w:cs="Times New Roman"/>
          <w:b/>
          <w:bCs/>
          <w:sz w:val="27"/>
          <w:szCs w:val="27"/>
          <w:lang w:val="en-US" w:eastAsia="zh-CN"/>
        </w:rPr>
      </w:pPr>
      <w:r>
        <w:rPr>
          <w:rFonts w:hint="eastAsia" w:ascii="宋体" w:hAnsi="宋体" w:eastAsia="宋体" w:cs="Times New Roman"/>
          <w:b/>
          <w:bCs/>
          <w:sz w:val="27"/>
          <w:szCs w:val="27"/>
          <w:lang w:val="en-US" w:eastAsia="zh-CN"/>
        </w:rPr>
        <w:t>一 、 总则</w:t>
      </w:r>
    </w:p>
    <w:p>
      <w:pPr>
        <w:pStyle w:val="3"/>
        <w:ind w:firstLine="540" w:firstLineChars="200"/>
        <w:rPr>
          <w:rFonts w:hint="eastAsia" w:ascii="宋体" w:hAnsi="宋体" w:eastAsia="宋体" w:cs="Times New Roman"/>
          <w:bCs/>
          <w:kern w:val="2"/>
          <w:sz w:val="27"/>
          <w:szCs w:val="27"/>
          <w:lang w:val="en-US" w:eastAsia="zh-CN" w:bidi="ar-SA"/>
        </w:rPr>
      </w:pPr>
      <w:r>
        <w:rPr>
          <w:rFonts w:hint="eastAsia" w:ascii="宋体" w:hAnsi="宋体" w:eastAsia="宋体" w:cs="Times New Roman"/>
          <w:bCs/>
          <w:kern w:val="2"/>
          <w:sz w:val="27"/>
          <w:szCs w:val="27"/>
          <w:lang w:val="en-US" w:eastAsia="zh-CN" w:bidi="ar-SA"/>
        </w:rPr>
        <w:t>1．本办法依据《中华人民共和国招投标法》、国家及</w:t>
      </w:r>
      <w:r>
        <w:rPr>
          <w:rFonts w:hint="eastAsia" w:hAnsi="宋体" w:eastAsia="宋体" w:cs="Times New Roman"/>
          <w:bCs/>
          <w:kern w:val="2"/>
          <w:sz w:val="27"/>
          <w:szCs w:val="27"/>
          <w:lang w:val="en-US" w:eastAsia="zh-CN" w:bidi="ar-SA"/>
        </w:rPr>
        <w:t>赣州</w:t>
      </w:r>
      <w:r>
        <w:rPr>
          <w:rFonts w:hint="eastAsia" w:ascii="宋体" w:hAnsi="宋体" w:eastAsia="宋体" w:cs="Times New Roman"/>
          <w:bCs/>
          <w:kern w:val="2"/>
          <w:sz w:val="27"/>
          <w:szCs w:val="27"/>
          <w:lang w:val="en-US" w:eastAsia="zh-CN" w:bidi="ar-SA"/>
        </w:rPr>
        <w:t>市相关法律法规、《关于资格预审评审办法编制的指导意见（试行）》编制。</w:t>
      </w:r>
    </w:p>
    <w:p>
      <w:pPr>
        <w:pStyle w:val="3"/>
        <w:ind w:firstLine="540" w:firstLineChars="200"/>
        <w:rPr>
          <w:rFonts w:hint="eastAsia" w:ascii="宋体" w:hAnsi="宋体" w:eastAsia="宋体" w:cs="Times New Roman"/>
          <w:bCs/>
          <w:kern w:val="2"/>
          <w:sz w:val="27"/>
          <w:szCs w:val="27"/>
          <w:lang w:val="en-US" w:eastAsia="zh-CN" w:bidi="ar-SA"/>
        </w:rPr>
      </w:pPr>
      <w:r>
        <w:rPr>
          <w:rFonts w:hint="eastAsia" w:ascii="宋体" w:hAnsi="宋体" w:eastAsia="宋体" w:cs="Times New Roman"/>
          <w:bCs/>
          <w:kern w:val="2"/>
          <w:sz w:val="27"/>
          <w:szCs w:val="27"/>
          <w:lang w:val="en-US" w:eastAsia="zh-CN" w:bidi="ar-SA"/>
        </w:rPr>
        <w:t>2．本评审办法的原则为公正、公平、科学、择优。</w:t>
      </w:r>
    </w:p>
    <w:p>
      <w:pPr>
        <w:pStyle w:val="3"/>
        <w:ind w:firstLine="540" w:firstLineChars="200"/>
        <w:rPr>
          <w:rFonts w:hint="eastAsia" w:ascii="宋体" w:hAnsi="宋体" w:eastAsia="宋体" w:cs="Times New Roman"/>
          <w:bCs/>
          <w:kern w:val="2"/>
          <w:sz w:val="27"/>
          <w:szCs w:val="27"/>
          <w:lang w:val="en-US" w:eastAsia="zh-CN" w:bidi="ar-SA"/>
        </w:rPr>
      </w:pPr>
      <w:r>
        <w:rPr>
          <w:rFonts w:hint="eastAsia" w:ascii="宋体" w:hAnsi="宋体" w:eastAsia="宋体" w:cs="Times New Roman"/>
          <w:bCs/>
          <w:kern w:val="2"/>
          <w:sz w:val="27"/>
          <w:szCs w:val="27"/>
          <w:lang w:val="en-US" w:eastAsia="zh-CN" w:bidi="ar-SA"/>
        </w:rPr>
        <w:t>3．本评审办法的适用范围仅适用于本招标项目的资格预审的评审。</w:t>
      </w:r>
    </w:p>
    <w:p>
      <w:pPr>
        <w:pStyle w:val="3"/>
        <w:ind w:firstLine="540" w:firstLineChars="200"/>
        <w:rPr>
          <w:rFonts w:hint="eastAsia" w:ascii="宋体" w:hAnsi="宋体" w:eastAsia="宋体" w:cs="Times New Roman"/>
          <w:bCs/>
          <w:kern w:val="2"/>
          <w:sz w:val="27"/>
          <w:szCs w:val="27"/>
          <w:lang w:val="en-US" w:eastAsia="zh-CN" w:bidi="ar-SA"/>
        </w:rPr>
      </w:pPr>
      <w:r>
        <w:rPr>
          <w:rFonts w:hint="eastAsia" w:ascii="宋体" w:hAnsi="宋体" w:eastAsia="宋体" w:cs="Times New Roman"/>
          <w:bCs/>
          <w:kern w:val="2"/>
          <w:sz w:val="27"/>
          <w:szCs w:val="27"/>
          <w:lang w:val="en-US" w:eastAsia="zh-CN" w:bidi="ar-SA"/>
        </w:rPr>
        <w:t>4．根据我国有关法律法规规定，本工程的资格预审评审委员会由招标人代表1人和熟悉相关业务的技术、经济专家4人，共 5 人</w:t>
      </w:r>
      <w:r>
        <w:rPr>
          <w:rFonts w:hint="eastAsia" w:hAnsi="宋体" w:eastAsia="宋体" w:cs="Times New Roman"/>
          <w:bCs/>
          <w:kern w:val="2"/>
          <w:sz w:val="27"/>
          <w:szCs w:val="27"/>
          <w:lang w:val="en-US" w:eastAsia="zh-CN" w:bidi="ar-SA"/>
        </w:rPr>
        <w:t>及以上单数</w:t>
      </w:r>
      <w:r>
        <w:rPr>
          <w:rFonts w:hint="eastAsia" w:ascii="宋体" w:hAnsi="宋体" w:eastAsia="宋体" w:cs="Times New Roman"/>
          <w:bCs/>
          <w:kern w:val="2"/>
          <w:sz w:val="27"/>
          <w:szCs w:val="27"/>
          <w:lang w:val="en-US" w:eastAsia="zh-CN" w:bidi="ar-SA"/>
        </w:rPr>
        <w:t>组成，专家由招标人从会昌县恒茂建设发展集团有限责任公司中抽取。</w:t>
      </w:r>
    </w:p>
    <w:p>
      <w:pPr>
        <w:pStyle w:val="3"/>
        <w:ind w:firstLine="540" w:firstLineChars="200"/>
        <w:rPr>
          <w:rFonts w:hint="eastAsia" w:ascii="宋体" w:hAnsi="宋体" w:eastAsia="宋体" w:cs="Times New Roman"/>
          <w:bCs/>
          <w:kern w:val="2"/>
          <w:sz w:val="27"/>
          <w:szCs w:val="27"/>
          <w:lang w:val="en-US" w:eastAsia="zh-CN" w:bidi="ar-SA"/>
        </w:rPr>
      </w:pPr>
      <w:r>
        <w:rPr>
          <w:rFonts w:hint="eastAsia" w:ascii="宋体" w:hAnsi="宋体" w:eastAsia="宋体" w:cs="Times New Roman"/>
          <w:bCs/>
          <w:kern w:val="2"/>
          <w:sz w:val="27"/>
          <w:szCs w:val="27"/>
          <w:lang w:val="en-US" w:eastAsia="zh-CN" w:bidi="ar-SA"/>
        </w:rPr>
        <w:t>5．投标人数量及确定投标人的原则：</w:t>
      </w:r>
    </w:p>
    <w:p>
      <w:pPr>
        <w:pStyle w:val="3"/>
        <w:ind w:firstLine="540" w:firstLineChars="200"/>
        <w:rPr>
          <w:rFonts w:hint="eastAsia" w:ascii="宋体" w:hAnsi="宋体" w:eastAsia="宋体" w:cs="Times New Roman"/>
          <w:bCs/>
          <w:kern w:val="2"/>
          <w:sz w:val="27"/>
          <w:szCs w:val="27"/>
          <w:lang w:val="en-US" w:eastAsia="zh-CN" w:bidi="ar-SA"/>
        </w:rPr>
      </w:pPr>
      <w:r>
        <w:rPr>
          <w:rFonts w:hint="eastAsia" w:ascii="宋体" w:hAnsi="宋体" w:eastAsia="宋体" w:cs="Times New Roman"/>
          <w:bCs/>
          <w:kern w:val="2"/>
          <w:sz w:val="27"/>
          <w:szCs w:val="27"/>
          <w:lang w:val="en-US" w:eastAsia="zh-CN" w:bidi="ar-SA"/>
        </w:rPr>
        <w:t>本办法采用综合定量评审法对申请人进行评审，拟选择</w:t>
      </w:r>
      <w:r>
        <w:rPr>
          <w:rFonts w:hint="eastAsia" w:hAnsi="宋体" w:eastAsia="宋体" w:cs="Times New Roman"/>
          <w:bCs/>
          <w:kern w:val="2"/>
          <w:sz w:val="27"/>
          <w:szCs w:val="27"/>
          <w:lang w:val="en-US" w:eastAsia="zh-CN" w:bidi="ar-SA"/>
        </w:rPr>
        <w:t>7</w:t>
      </w:r>
      <w:r>
        <w:rPr>
          <w:rFonts w:hint="eastAsia" w:ascii="宋体" w:hAnsi="宋体" w:eastAsia="宋体" w:cs="Times New Roman"/>
          <w:bCs/>
          <w:kern w:val="2"/>
          <w:sz w:val="27"/>
          <w:szCs w:val="27"/>
          <w:lang w:val="en-US" w:eastAsia="zh-CN" w:bidi="ar-SA"/>
        </w:rPr>
        <w:t>家投标人参加投标。评审委员会将对所有通过初步评审和必要合格条件评审的投标申请人，按附加合格条件标准打分，设定60分为合格线，将达到合格线的申请人按得分高低进行排序，选择排名靠前的</w:t>
      </w:r>
      <w:r>
        <w:rPr>
          <w:rFonts w:hint="eastAsia" w:hAnsi="宋体" w:eastAsia="宋体" w:cs="Times New Roman"/>
          <w:bCs/>
          <w:kern w:val="2"/>
          <w:sz w:val="27"/>
          <w:szCs w:val="27"/>
          <w:lang w:val="en-US" w:eastAsia="zh-CN" w:bidi="ar-SA"/>
        </w:rPr>
        <w:t>7</w:t>
      </w:r>
      <w:r>
        <w:rPr>
          <w:rFonts w:hint="eastAsia" w:ascii="宋体" w:hAnsi="宋体" w:eastAsia="宋体" w:cs="Times New Roman"/>
          <w:bCs/>
          <w:kern w:val="2"/>
          <w:sz w:val="27"/>
          <w:szCs w:val="27"/>
          <w:lang w:val="en-US" w:eastAsia="zh-CN" w:bidi="ar-SA"/>
        </w:rPr>
        <w:t>家为投标人；如出现分数相同的情况则依次按各申请人的人力资源中项目经理、项目经理部人员构成情况分项分数确定先后顺序，如仍不能确定先后顺序，则按近三年同类工程业绩数量确定顺序。当合格的投标申请人数量少于3个，将依法重新组织招标。</w:t>
      </w:r>
    </w:p>
    <w:p>
      <w:pPr>
        <w:pStyle w:val="3"/>
        <w:ind w:firstLine="540" w:firstLineChars="200"/>
        <w:rPr>
          <w:rFonts w:hint="eastAsia" w:ascii="宋体" w:hAnsi="宋体" w:eastAsia="宋体" w:cs="Times New Roman"/>
          <w:bCs/>
          <w:kern w:val="2"/>
          <w:sz w:val="27"/>
          <w:szCs w:val="27"/>
          <w:lang w:val="en-US" w:eastAsia="zh-CN" w:bidi="ar-SA"/>
        </w:rPr>
      </w:pPr>
      <w:r>
        <w:rPr>
          <w:rFonts w:hint="eastAsia" w:ascii="宋体" w:hAnsi="宋体" w:eastAsia="宋体" w:cs="Times New Roman"/>
          <w:bCs/>
          <w:kern w:val="2"/>
          <w:sz w:val="27"/>
          <w:szCs w:val="27"/>
          <w:lang w:val="en-US" w:eastAsia="zh-CN" w:bidi="ar-SA"/>
        </w:rPr>
        <w:t>6．资格预审活动的保密和纪律要求</w:t>
      </w:r>
    </w:p>
    <w:p>
      <w:pPr>
        <w:pStyle w:val="3"/>
        <w:ind w:firstLine="540" w:firstLineChars="200"/>
        <w:rPr>
          <w:rFonts w:hint="eastAsia" w:ascii="宋体" w:hAnsi="宋体" w:eastAsia="宋体" w:cs="Times New Roman"/>
          <w:bCs/>
          <w:kern w:val="2"/>
          <w:sz w:val="27"/>
          <w:szCs w:val="27"/>
          <w:lang w:val="en-US" w:eastAsia="zh-CN" w:bidi="ar-SA"/>
        </w:rPr>
      </w:pPr>
      <w:r>
        <w:rPr>
          <w:rFonts w:hint="eastAsia" w:ascii="宋体" w:hAnsi="宋体" w:eastAsia="宋体" w:cs="Times New Roman"/>
          <w:bCs/>
          <w:kern w:val="2"/>
          <w:sz w:val="27"/>
          <w:szCs w:val="27"/>
          <w:lang w:val="en-US" w:eastAsia="zh-CN" w:bidi="ar-SA"/>
        </w:rPr>
        <w:t>参与资格预审活动的所有人员均不得透漏资格预审评审的任何情况。</w:t>
      </w:r>
    </w:p>
    <w:p>
      <w:pPr>
        <w:jc w:val="center"/>
        <w:rPr>
          <w:rFonts w:hint="eastAsia" w:ascii="宋体" w:hAnsi="宋体"/>
          <w:b/>
          <w:bCs/>
          <w:color w:val="000000"/>
          <w:szCs w:val="21"/>
        </w:rPr>
      </w:pPr>
    </w:p>
    <w:p>
      <w:pPr>
        <w:spacing w:line="500" w:lineRule="exact"/>
        <w:ind w:firstLine="542" w:firstLineChars="200"/>
        <w:rPr>
          <w:rFonts w:hint="eastAsia" w:ascii="宋体" w:hAnsi="宋体" w:eastAsia="宋体" w:cs="Times New Roman"/>
          <w:b/>
          <w:bCs/>
          <w:sz w:val="27"/>
          <w:szCs w:val="27"/>
          <w:lang w:val="en-US" w:eastAsia="zh-CN"/>
        </w:rPr>
      </w:pPr>
      <w:r>
        <w:rPr>
          <w:rFonts w:hint="eastAsia" w:ascii="宋体" w:hAnsi="宋体" w:eastAsia="宋体" w:cs="Times New Roman"/>
          <w:b/>
          <w:bCs/>
          <w:sz w:val="27"/>
          <w:szCs w:val="27"/>
          <w:lang w:val="en-US" w:eastAsia="zh-CN"/>
        </w:rPr>
        <w:t>二、 评审的程序</w:t>
      </w:r>
    </w:p>
    <w:p>
      <w:pPr>
        <w:pStyle w:val="3"/>
        <w:ind w:firstLine="540" w:firstLineChars="200"/>
        <w:rPr>
          <w:rFonts w:hint="eastAsia" w:ascii="宋体" w:hAnsi="宋体" w:eastAsia="宋体" w:cs="Times New Roman"/>
          <w:bCs/>
          <w:kern w:val="2"/>
          <w:sz w:val="27"/>
          <w:szCs w:val="27"/>
          <w:lang w:val="en-US" w:eastAsia="zh-CN" w:bidi="ar-SA"/>
        </w:rPr>
      </w:pPr>
      <w:r>
        <w:rPr>
          <w:rFonts w:hint="eastAsia" w:ascii="宋体" w:hAnsi="宋体" w:eastAsia="宋体" w:cs="Times New Roman"/>
          <w:bCs/>
          <w:kern w:val="2"/>
          <w:sz w:val="27"/>
          <w:szCs w:val="27"/>
          <w:lang w:val="en-US" w:eastAsia="zh-CN" w:bidi="ar-SA"/>
        </w:rPr>
        <w:t>评审委员会根据资格预审文件规定的评审标准和方法，对资格预审申请文件进行系统的评审和比较。资格预审文件中没有规定的标准和方法不得作为评审的依据。评审程序分为： </w:t>
      </w:r>
    </w:p>
    <w:p>
      <w:pPr>
        <w:pStyle w:val="3"/>
        <w:ind w:firstLine="540" w:firstLineChars="200"/>
        <w:rPr>
          <w:rFonts w:hint="eastAsia" w:ascii="宋体" w:hAnsi="宋体" w:eastAsia="宋体" w:cs="Times New Roman"/>
          <w:bCs/>
          <w:kern w:val="2"/>
          <w:sz w:val="27"/>
          <w:szCs w:val="27"/>
          <w:lang w:val="en-US" w:eastAsia="zh-CN" w:bidi="ar-SA"/>
        </w:rPr>
      </w:pPr>
      <w:r>
        <w:rPr>
          <w:rFonts w:hint="eastAsia" w:ascii="宋体" w:hAnsi="宋体" w:eastAsia="宋体" w:cs="Times New Roman"/>
          <w:bCs/>
          <w:kern w:val="2"/>
          <w:sz w:val="27"/>
          <w:szCs w:val="27"/>
          <w:lang w:val="en-US" w:eastAsia="zh-CN" w:bidi="ar-SA"/>
        </w:rPr>
        <w:t>（一） 资格预审评审准备工作</w:t>
      </w:r>
    </w:p>
    <w:p>
      <w:pPr>
        <w:pStyle w:val="3"/>
        <w:ind w:firstLine="540" w:firstLineChars="200"/>
        <w:rPr>
          <w:rFonts w:hint="eastAsia" w:ascii="宋体" w:hAnsi="宋体" w:eastAsia="宋体" w:cs="Times New Roman"/>
          <w:bCs/>
          <w:kern w:val="2"/>
          <w:sz w:val="27"/>
          <w:szCs w:val="27"/>
          <w:lang w:val="en-US" w:eastAsia="zh-CN" w:bidi="ar-SA"/>
        </w:rPr>
      </w:pPr>
      <w:r>
        <w:rPr>
          <w:rFonts w:hint="eastAsia" w:ascii="宋体" w:hAnsi="宋体" w:eastAsia="宋体" w:cs="Times New Roman"/>
          <w:bCs/>
          <w:kern w:val="2"/>
          <w:sz w:val="27"/>
          <w:szCs w:val="27"/>
          <w:lang w:val="en-US" w:eastAsia="zh-CN" w:bidi="ar-SA"/>
        </w:rPr>
        <w:t>（二） 初步评审：符合性和完整性评审；</w:t>
      </w:r>
    </w:p>
    <w:p>
      <w:pPr>
        <w:pStyle w:val="3"/>
        <w:ind w:firstLine="540" w:firstLineChars="200"/>
        <w:rPr>
          <w:rFonts w:hint="eastAsia" w:ascii="宋体" w:hAnsi="宋体" w:eastAsia="宋体" w:cs="Times New Roman"/>
          <w:bCs/>
          <w:kern w:val="2"/>
          <w:sz w:val="27"/>
          <w:szCs w:val="27"/>
          <w:lang w:val="en-US" w:eastAsia="zh-CN" w:bidi="ar-SA"/>
        </w:rPr>
      </w:pPr>
      <w:r>
        <w:rPr>
          <w:rFonts w:hint="eastAsia" w:ascii="宋体" w:hAnsi="宋体" w:eastAsia="宋体" w:cs="Times New Roman"/>
          <w:bCs/>
          <w:kern w:val="2"/>
          <w:sz w:val="27"/>
          <w:szCs w:val="27"/>
          <w:lang w:val="en-US" w:eastAsia="zh-CN" w:bidi="ar-SA"/>
        </w:rPr>
        <w:t>（三） 详细评审之一：必要合格条件评审；</w:t>
      </w:r>
    </w:p>
    <w:p>
      <w:pPr>
        <w:pStyle w:val="3"/>
        <w:ind w:firstLine="540" w:firstLineChars="200"/>
        <w:rPr>
          <w:rFonts w:hint="eastAsia" w:ascii="宋体" w:hAnsi="宋体" w:eastAsia="宋体" w:cs="Times New Roman"/>
          <w:bCs/>
          <w:kern w:val="2"/>
          <w:sz w:val="27"/>
          <w:szCs w:val="27"/>
          <w:lang w:val="en-US" w:eastAsia="zh-CN" w:bidi="ar-SA"/>
        </w:rPr>
      </w:pPr>
      <w:r>
        <w:rPr>
          <w:rFonts w:hint="eastAsia" w:ascii="宋体" w:hAnsi="宋体" w:eastAsia="宋体" w:cs="Times New Roman"/>
          <w:bCs/>
          <w:kern w:val="2"/>
          <w:sz w:val="27"/>
          <w:szCs w:val="27"/>
          <w:lang w:val="en-US" w:eastAsia="zh-CN" w:bidi="ar-SA"/>
        </w:rPr>
        <w:t>（四） 详细评审之二：附加合格条件评审；</w:t>
      </w:r>
    </w:p>
    <w:p>
      <w:pPr>
        <w:pStyle w:val="3"/>
        <w:ind w:firstLine="540" w:firstLineChars="200"/>
        <w:rPr>
          <w:rFonts w:hint="eastAsia" w:ascii="宋体" w:hAnsi="宋体" w:eastAsia="宋体" w:cs="Times New Roman"/>
          <w:bCs/>
          <w:kern w:val="2"/>
          <w:sz w:val="27"/>
          <w:szCs w:val="27"/>
          <w:lang w:val="en-US" w:eastAsia="zh-CN" w:bidi="ar-SA"/>
        </w:rPr>
      </w:pPr>
      <w:r>
        <w:rPr>
          <w:rFonts w:hint="eastAsia" w:ascii="宋体" w:hAnsi="宋体" w:eastAsia="宋体" w:cs="Times New Roman"/>
          <w:bCs/>
          <w:kern w:val="2"/>
          <w:sz w:val="27"/>
          <w:szCs w:val="27"/>
          <w:lang w:val="en-US" w:eastAsia="zh-CN" w:bidi="ar-SA"/>
        </w:rPr>
        <w:t>（五） 汇总评审结果并完成评审报告（推荐投标候选人）。</w:t>
      </w:r>
    </w:p>
    <w:p>
      <w:pPr>
        <w:ind w:left="479" w:leftChars="228"/>
        <w:rPr>
          <w:rFonts w:hint="eastAsia" w:ascii="宋体" w:hAnsi="宋体"/>
          <w:color w:val="000000"/>
          <w:szCs w:val="21"/>
        </w:rPr>
      </w:pPr>
    </w:p>
    <w:p>
      <w:pPr>
        <w:spacing w:line="500" w:lineRule="exact"/>
        <w:ind w:firstLine="542" w:firstLineChars="200"/>
        <w:rPr>
          <w:rFonts w:hint="eastAsia" w:ascii="宋体" w:hAnsi="宋体" w:eastAsia="宋体" w:cs="Times New Roman"/>
          <w:b/>
          <w:bCs/>
          <w:sz w:val="27"/>
          <w:szCs w:val="27"/>
          <w:lang w:val="en-US" w:eastAsia="zh-CN"/>
        </w:rPr>
      </w:pPr>
      <w:r>
        <w:rPr>
          <w:rFonts w:hint="eastAsia" w:ascii="宋体" w:hAnsi="宋体" w:eastAsia="宋体" w:cs="Times New Roman"/>
          <w:b/>
          <w:bCs/>
          <w:sz w:val="27"/>
          <w:szCs w:val="27"/>
          <w:lang w:val="en-US" w:eastAsia="zh-CN"/>
        </w:rPr>
        <w:t>三、评审各阶段内容的界定</w:t>
      </w:r>
    </w:p>
    <w:p>
      <w:pPr>
        <w:ind w:left="480"/>
        <w:rPr>
          <w:rFonts w:hint="eastAsia" w:ascii="宋体" w:hAnsi="宋体" w:eastAsia="宋体" w:cs="Times New Roman"/>
          <w:bCs/>
          <w:kern w:val="2"/>
          <w:sz w:val="27"/>
          <w:szCs w:val="27"/>
          <w:lang w:val="en-US" w:eastAsia="zh-CN" w:bidi="ar-SA"/>
        </w:rPr>
      </w:pPr>
      <w:r>
        <w:rPr>
          <w:rFonts w:hint="eastAsia" w:ascii="宋体" w:hAnsi="宋体" w:eastAsia="宋体" w:cs="Times New Roman"/>
          <w:bCs/>
          <w:kern w:val="2"/>
          <w:sz w:val="27"/>
          <w:szCs w:val="27"/>
          <w:lang w:val="en-US" w:eastAsia="zh-CN" w:bidi="ar-SA"/>
        </w:rPr>
        <w:t>1.初步评审：符合性和完整性评审</w:t>
      </w:r>
    </w:p>
    <w:p>
      <w:pPr>
        <w:ind w:firstLine="540" w:firstLineChars="200"/>
        <w:rPr>
          <w:rFonts w:hint="eastAsia" w:ascii="宋体" w:hAnsi="宋体" w:eastAsia="宋体" w:cs="Times New Roman"/>
          <w:bCs/>
          <w:kern w:val="2"/>
          <w:sz w:val="27"/>
          <w:szCs w:val="27"/>
          <w:lang w:val="en-US" w:eastAsia="zh-CN" w:bidi="ar-SA"/>
        </w:rPr>
      </w:pPr>
      <w:r>
        <w:rPr>
          <w:rFonts w:hint="eastAsia" w:ascii="宋体" w:hAnsi="宋体" w:eastAsia="宋体" w:cs="Times New Roman"/>
          <w:bCs/>
          <w:kern w:val="2"/>
          <w:sz w:val="27"/>
          <w:szCs w:val="27"/>
          <w:lang w:val="en-US" w:eastAsia="zh-CN" w:bidi="ar-SA"/>
        </w:rPr>
        <w:t>主要审查投标申请人获取资格预审文件和提交资格预审申请文件的时效性，资格预审申请文件的密封的符合性，申请文件包括所附证明资料的完整性、符合性、真实有效性等方面的内容。</w:t>
      </w:r>
    </w:p>
    <w:p>
      <w:pPr>
        <w:ind w:firstLine="540" w:firstLineChars="200"/>
        <w:rPr>
          <w:rFonts w:hint="eastAsia" w:ascii="宋体" w:hAnsi="宋体" w:eastAsia="宋体" w:cs="Times New Roman"/>
          <w:bCs/>
          <w:kern w:val="2"/>
          <w:sz w:val="27"/>
          <w:szCs w:val="27"/>
          <w:lang w:val="en-US" w:eastAsia="zh-CN" w:bidi="ar-SA"/>
        </w:rPr>
      </w:pPr>
      <w:r>
        <w:rPr>
          <w:rFonts w:hint="eastAsia" w:ascii="宋体" w:hAnsi="宋体" w:eastAsia="宋体" w:cs="Times New Roman"/>
          <w:bCs/>
          <w:kern w:val="2"/>
          <w:sz w:val="27"/>
          <w:szCs w:val="27"/>
          <w:lang w:val="en-US" w:eastAsia="zh-CN" w:bidi="ar-SA"/>
        </w:rPr>
        <w:t>2.详细评审</w:t>
      </w:r>
    </w:p>
    <w:p>
      <w:pPr>
        <w:ind w:firstLine="540" w:firstLineChars="200"/>
        <w:rPr>
          <w:rFonts w:hint="eastAsia" w:ascii="宋体" w:hAnsi="宋体" w:eastAsia="宋体" w:cs="Times New Roman"/>
          <w:bCs/>
          <w:kern w:val="2"/>
          <w:sz w:val="27"/>
          <w:szCs w:val="27"/>
          <w:lang w:val="en-US" w:eastAsia="zh-CN" w:bidi="ar-SA"/>
        </w:rPr>
      </w:pPr>
      <w:r>
        <w:rPr>
          <w:rFonts w:hint="eastAsia" w:ascii="宋体" w:hAnsi="宋体" w:eastAsia="宋体" w:cs="Times New Roman"/>
          <w:bCs/>
          <w:kern w:val="2"/>
          <w:sz w:val="27"/>
          <w:szCs w:val="27"/>
          <w:lang w:val="en-US" w:eastAsia="zh-CN" w:bidi="ar-SA"/>
        </w:rPr>
        <w:t>通过初步评审的投标申请人进入详细评审。详细评审分为两个部分，一是必要合格条件部分的评审，主要评审附表1所列内容的符合性，即是对投标申请人法定投标资格的评审，主要是审查投标申请人是否符合法律、法规和规章对企业资质资格条件和其他强制性标准，是否处于正常的生产经营状态等情况，任何一项评审项目不合格即可拒绝其投标申请；二是附加合格条件的评审，主要评审附表2附加合格条件标准所列内容，是针对投标申请人的履约能力设立评审项目进行评审，一般包括投标申请人财务状况、人力资源状况、机械设备、管理体系等各个方面。</w:t>
      </w:r>
    </w:p>
    <w:p>
      <w:pPr>
        <w:ind w:firstLine="540" w:firstLineChars="200"/>
        <w:rPr>
          <w:rFonts w:hint="eastAsia" w:ascii="宋体" w:hAnsi="宋体" w:eastAsia="宋体" w:cs="Times New Roman"/>
          <w:bCs/>
          <w:kern w:val="2"/>
          <w:sz w:val="27"/>
          <w:szCs w:val="27"/>
          <w:lang w:val="en-US" w:eastAsia="zh-CN" w:bidi="ar-SA"/>
        </w:rPr>
      </w:pPr>
      <w:r>
        <w:rPr>
          <w:rFonts w:hint="eastAsia" w:ascii="宋体" w:hAnsi="宋体" w:eastAsia="宋体" w:cs="Times New Roman"/>
          <w:bCs/>
          <w:kern w:val="2"/>
          <w:sz w:val="27"/>
          <w:szCs w:val="27"/>
          <w:lang w:val="en-US" w:eastAsia="zh-CN" w:bidi="ar-SA"/>
        </w:rPr>
        <w:t>4.拒绝投标申请条件的评判</w:t>
      </w:r>
    </w:p>
    <w:p>
      <w:pPr>
        <w:ind w:firstLine="540" w:firstLineChars="200"/>
        <w:rPr>
          <w:rFonts w:hint="eastAsia" w:ascii="宋体" w:hAnsi="宋体" w:eastAsia="宋体" w:cs="Times New Roman"/>
          <w:bCs/>
          <w:kern w:val="2"/>
          <w:sz w:val="27"/>
          <w:szCs w:val="27"/>
          <w:lang w:val="en-US" w:eastAsia="zh-CN" w:bidi="ar-SA"/>
        </w:rPr>
      </w:pPr>
      <w:r>
        <w:rPr>
          <w:rFonts w:hint="eastAsia" w:ascii="宋体" w:hAnsi="宋体" w:eastAsia="宋体" w:cs="Times New Roman"/>
          <w:bCs/>
          <w:kern w:val="2"/>
          <w:sz w:val="27"/>
          <w:szCs w:val="27"/>
          <w:lang w:val="en-US" w:eastAsia="zh-CN" w:bidi="ar-SA"/>
        </w:rPr>
        <w:t>4.1在初步评审阶段,申请人有下列行为之一的，不得进入详细评审，也不得被列为投标候选人或投标人：</w:t>
      </w:r>
    </w:p>
    <w:p>
      <w:pPr>
        <w:ind w:firstLine="540" w:firstLineChars="200"/>
        <w:rPr>
          <w:rFonts w:hint="eastAsia" w:ascii="宋体" w:hAnsi="宋体" w:eastAsia="宋体" w:cs="Times New Roman"/>
          <w:bCs/>
          <w:kern w:val="2"/>
          <w:sz w:val="27"/>
          <w:szCs w:val="27"/>
          <w:lang w:val="en-US" w:eastAsia="zh-CN" w:bidi="ar-SA"/>
        </w:rPr>
      </w:pPr>
      <w:r>
        <w:rPr>
          <w:rFonts w:hint="eastAsia" w:ascii="宋体" w:hAnsi="宋体" w:eastAsia="宋体" w:cs="Times New Roman"/>
          <w:bCs/>
          <w:kern w:val="2"/>
          <w:sz w:val="27"/>
          <w:szCs w:val="27"/>
          <w:lang w:val="en-US" w:eastAsia="zh-CN" w:bidi="ar-SA"/>
        </w:rPr>
        <w:t>（1）未按规定时间和方式获取资格预审文件的；</w:t>
      </w:r>
    </w:p>
    <w:p>
      <w:pPr>
        <w:ind w:firstLine="540" w:firstLineChars="200"/>
        <w:rPr>
          <w:rFonts w:hint="eastAsia" w:ascii="宋体" w:hAnsi="宋体" w:eastAsia="宋体" w:cs="Times New Roman"/>
          <w:bCs/>
          <w:kern w:val="2"/>
          <w:sz w:val="27"/>
          <w:szCs w:val="27"/>
          <w:lang w:val="en-US" w:eastAsia="zh-CN" w:bidi="ar-SA"/>
        </w:rPr>
      </w:pPr>
      <w:r>
        <w:rPr>
          <w:rFonts w:hint="eastAsia" w:ascii="宋体" w:hAnsi="宋体" w:eastAsia="宋体" w:cs="Times New Roman"/>
          <w:bCs/>
          <w:kern w:val="2"/>
          <w:sz w:val="27"/>
          <w:szCs w:val="27"/>
          <w:lang w:val="en-US" w:eastAsia="zh-CN" w:bidi="ar-SA"/>
        </w:rPr>
        <w:t>（2）资格预审申请文件逾期送达或者未送达指定地点的；</w:t>
      </w:r>
    </w:p>
    <w:p>
      <w:pPr>
        <w:ind w:firstLine="540" w:firstLineChars="200"/>
        <w:rPr>
          <w:rFonts w:hint="eastAsia" w:ascii="宋体" w:hAnsi="宋体" w:eastAsia="宋体" w:cs="Times New Roman"/>
          <w:bCs/>
          <w:kern w:val="2"/>
          <w:sz w:val="27"/>
          <w:szCs w:val="27"/>
          <w:lang w:val="en-US" w:eastAsia="zh-CN" w:bidi="ar-SA"/>
        </w:rPr>
      </w:pPr>
      <w:r>
        <w:rPr>
          <w:rFonts w:hint="eastAsia" w:ascii="宋体" w:hAnsi="宋体" w:eastAsia="宋体" w:cs="Times New Roman"/>
          <w:bCs/>
          <w:kern w:val="2"/>
          <w:sz w:val="27"/>
          <w:szCs w:val="27"/>
          <w:lang w:val="en-US" w:eastAsia="zh-CN" w:bidi="ar-SA"/>
        </w:rPr>
        <w:t>（3）资格预审申请文件的签署不符合要求的；</w:t>
      </w:r>
    </w:p>
    <w:p>
      <w:pPr>
        <w:ind w:firstLine="540" w:firstLineChars="200"/>
        <w:rPr>
          <w:rFonts w:hint="eastAsia" w:ascii="宋体" w:hAnsi="宋体" w:eastAsia="宋体" w:cs="Times New Roman"/>
          <w:bCs/>
          <w:kern w:val="2"/>
          <w:sz w:val="27"/>
          <w:szCs w:val="27"/>
          <w:lang w:val="en-US" w:eastAsia="zh-CN" w:bidi="ar-SA"/>
        </w:rPr>
      </w:pPr>
      <w:r>
        <w:rPr>
          <w:rFonts w:hint="eastAsia" w:ascii="宋体" w:hAnsi="宋体" w:eastAsia="宋体" w:cs="Times New Roman"/>
          <w:bCs/>
          <w:kern w:val="2"/>
          <w:sz w:val="27"/>
          <w:szCs w:val="27"/>
          <w:lang w:val="en-US" w:eastAsia="zh-CN" w:bidi="ar-SA"/>
        </w:rPr>
        <w:t>4.2在详细评审阶段,申请人有下列行为之一的，不得进入详细评审，也不得被列为投标候选人或投标人：</w:t>
      </w:r>
    </w:p>
    <w:p>
      <w:pPr>
        <w:ind w:firstLine="540" w:firstLineChars="200"/>
        <w:rPr>
          <w:rFonts w:hint="eastAsia" w:ascii="宋体" w:hAnsi="宋体" w:eastAsia="宋体" w:cs="Times New Roman"/>
          <w:bCs/>
          <w:kern w:val="2"/>
          <w:sz w:val="27"/>
          <w:szCs w:val="27"/>
          <w:lang w:val="en-US" w:eastAsia="zh-CN" w:bidi="ar-SA"/>
        </w:rPr>
      </w:pPr>
      <w:r>
        <w:rPr>
          <w:rFonts w:hint="eastAsia" w:ascii="宋体" w:hAnsi="宋体" w:eastAsia="宋体" w:cs="Times New Roman"/>
          <w:bCs/>
          <w:kern w:val="2"/>
          <w:sz w:val="27"/>
          <w:szCs w:val="27"/>
          <w:lang w:val="en-US" w:eastAsia="zh-CN" w:bidi="ar-SA"/>
        </w:rPr>
        <w:t>（1）资格预审申请文件中有关材料弄虚作假的；</w:t>
      </w:r>
    </w:p>
    <w:p>
      <w:pPr>
        <w:ind w:firstLine="540" w:firstLineChars="200"/>
        <w:rPr>
          <w:rFonts w:hint="eastAsia" w:ascii="宋体" w:hAnsi="宋体" w:eastAsia="宋体" w:cs="Times New Roman"/>
          <w:bCs/>
          <w:kern w:val="2"/>
          <w:sz w:val="27"/>
          <w:szCs w:val="27"/>
          <w:lang w:val="en-US" w:eastAsia="zh-CN" w:bidi="ar-SA"/>
        </w:rPr>
      </w:pPr>
      <w:r>
        <w:rPr>
          <w:rFonts w:hint="eastAsia" w:ascii="宋体" w:hAnsi="宋体" w:eastAsia="宋体" w:cs="Times New Roman"/>
          <w:bCs/>
          <w:kern w:val="2"/>
          <w:sz w:val="27"/>
          <w:szCs w:val="27"/>
          <w:lang w:val="en-US" w:eastAsia="zh-CN" w:bidi="ar-SA"/>
        </w:rPr>
        <w:t>（2）以他人名义申请投标的；</w:t>
      </w:r>
    </w:p>
    <w:p>
      <w:pPr>
        <w:ind w:firstLine="540" w:firstLineChars="200"/>
        <w:rPr>
          <w:rFonts w:hint="eastAsia" w:ascii="宋体" w:hAnsi="宋体" w:eastAsia="宋体" w:cs="Times New Roman"/>
          <w:bCs/>
          <w:kern w:val="2"/>
          <w:sz w:val="27"/>
          <w:szCs w:val="27"/>
          <w:lang w:val="en-US" w:eastAsia="zh-CN" w:bidi="ar-SA"/>
        </w:rPr>
      </w:pPr>
      <w:r>
        <w:rPr>
          <w:rFonts w:hint="eastAsia" w:ascii="宋体" w:hAnsi="宋体" w:eastAsia="宋体" w:cs="Times New Roman"/>
          <w:bCs/>
          <w:kern w:val="2"/>
          <w:sz w:val="27"/>
          <w:szCs w:val="27"/>
          <w:lang w:val="en-US" w:eastAsia="zh-CN" w:bidi="ar-SA"/>
        </w:rPr>
        <w:t>（3）与其他投标申请人串通或与招标人串通申请投标的；</w:t>
      </w:r>
    </w:p>
    <w:p>
      <w:pPr>
        <w:ind w:firstLine="540" w:firstLineChars="200"/>
        <w:rPr>
          <w:rFonts w:hint="eastAsia" w:ascii="宋体" w:hAnsi="宋体" w:eastAsia="宋体" w:cs="Times New Roman"/>
          <w:bCs/>
          <w:kern w:val="2"/>
          <w:sz w:val="27"/>
          <w:szCs w:val="27"/>
          <w:lang w:val="en-US" w:eastAsia="zh-CN" w:bidi="ar-SA"/>
        </w:rPr>
      </w:pPr>
      <w:r>
        <w:rPr>
          <w:rFonts w:hint="eastAsia" w:ascii="宋体" w:hAnsi="宋体" w:eastAsia="宋体" w:cs="Times New Roman"/>
          <w:bCs/>
          <w:kern w:val="2"/>
          <w:sz w:val="27"/>
          <w:szCs w:val="27"/>
          <w:lang w:val="en-US" w:eastAsia="zh-CN" w:bidi="ar-SA"/>
        </w:rPr>
        <w:t>（4）不符合法律、法规及规章规定的强制性规定的；</w:t>
      </w:r>
    </w:p>
    <w:p>
      <w:pPr>
        <w:ind w:firstLine="540" w:firstLineChars="200"/>
        <w:rPr>
          <w:rFonts w:hint="eastAsia" w:ascii="宋体" w:hAnsi="宋体" w:eastAsia="宋体" w:cs="Times New Roman"/>
          <w:bCs/>
          <w:kern w:val="2"/>
          <w:sz w:val="27"/>
          <w:szCs w:val="27"/>
          <w:lang w:val="en-US" w:eastAsia="zh-CN" w:bidi="ar-SA"/>
        </w:rPr>
      </w:pPr>
      <w:r>
        <w:rPr>
          <w:rFonts w:hint="eastAsia" w:ascii="宋体" w:hAnsi="宋体" w:eastAsia="宋体" w:cs="Times New Roman"/>
          <w:bCs/>
          <w:kern w:val="2"/>
          <w:sz w:val="27"/>
          <w:szCs w:val="27"/>
          <w:lang w:val="en-US" w:eastAsia="zh-CN" w:bidi="ar-SA"/>
        </w:rPr>
        <w:t>（5）拒不按照要求对资格预审申请文件进行澄清、说明或者补正的；</w:t>
      </w:r>
    </w:p>
    <w:p>
      <w:pPr>
        <w:ind w:firstLine="540" w:firstLineChars="200"/>
        <w:rPr>
          <w:rFonts w:hint="eastAsia" w:ascii="宋体" w:hAnsi="宋体" w:eastAsia="宋体" w:cs="Times New Roman"/>
          <w:bCs/>
          <w:kern w:val="2"/>
          <w:sz w:val="27"/>
          <w:szCs w:val="27"/>
          <w:lang w:val="en-US" w:eastAsia="zh-CN" w:bidi="ar-SA"/>
        </w:rPr>
      </w:pPr>
      <w:r>
        <w:rPr>
          <w:rFonts w:hint="eastAsia" w:ascii="宋体" w:hAnsi="宋体" w:eastAsia="宋体" w:cs="Times New Roman"/>
          <w:bCs/>
          <w:kern w:val="2"/>
          <w:sz w:val="27"/>
          <w:szCs w:val="27"/>
          <w:lang w:val="en-US" w:eastAsia="zh-CN" w:bidi="ar-SA"/>
        </w:rPr>
        <w:t>（6）处于被责令停业，投标资格被取消，财产被接管、冻结，破产状态的；</w:t>
      </w:r>
    </w:p>
    <w:p>
      <w:pPr>
        <w:ind w:firstLine="540" w:firstLineChars="200"/>
        <w:rPr>
          <w:rFonts w:hint="eastAsia" w:ascii="宋体" w:hAnsi="宋体" w:eastAsia="宋体" w:cs="Times New Roman"/>
          <w:bCs/>
          <w:kern w:val="2"/>
          <w:sz w:val="27"/>
          <w:szCs w:val="27"/>
          <w:lang w:val="en-US" w:eastAsia="zh-CN" w:bidi="ar-SA"/>
        </w:rPr>
      </w:pPr>
      <w:r>
        <w:rPr>
          <w:rFonts w:hint="eastAsia" w:ascii="宋体" w:hAnsi="宋体" w:eastAsia="宋体" w:cs="Times New Roman"/>
          <w:bCs/>
          <w:kern w:val="2"/>
          <w:sz w:val="27"/>
          <w:szCs w:val="27"/>
          <w:lang w:val="en-US" w:eastAsia="zh-CN" w:bidi="ar-SA"/>
        </w:rPr>
        <w:t>（7）在最近三年内有骗取中标和严重违约及重大工程质量问题的；</w:t>
      </w:r>
    </w:p>
    <w:p>
      <w:pPr>
        <w:ind w:left="1" w:firstLine="550" w:firstLineChars="204"/>
        <w:rPr>
          <w:rFonts w:hint="eastAsia" w:ascii="宋体" w:hAnsi="宋体" w:eastAsia="宋体" w:cs="Times New Roman"/>
          <w:bCs/>
          <w:kern w:val="2"/>
          <w:sz w:val="27"/>
          <w:szCs w:val="27"/>
          <w:lang w:val="en-US" w:eastAsia="zh-CN" w:bidi="ar-SA"/>
        </w:rPr>
      </w:pPr>
      <w:r>
        <w:rPr>
          <w:rFonts w:hint="eastAsia" w:ascii="宋体" w:hAnsi="宋体" w:eastAsia="宋体" w:cs="Times New Roman"/>
          <w:bCs/>
          <w:kern w:val="2"/>
          <w:sz w:val="27"/>
          <w:szCs w:val="27"/>
          <w:lang w:val="en-US" w:eastAsia="zh-CN" w:bidi="ar-SA"/>
        </w:rPr>
        <w:t>（8）招标人的任何不具独立法人资格的附属机构（单位），或者为招标项目的前期准备或者监理工作提供设计、咨询服务的任何法人及其附属机构（单位）申请投标的；</w:t>
      </w:r>
    </w:p>
    <w:p>
      <w:pPr>
        <w:ind w:firstLine="540" w:firstLineChars="200"/>
        <w:rPr>
          <w:rFonts w:hint="eastAsia" w:ascii="宋体" w:hAnsi="宋体" w:eastAsia="宋体" w:cs="Times New Roman"/>
          <w:bCs/>
          <w:kern w:val="2"/>
          <w:sz w:val="27"/>
          <w:szCs w:val="27"/>
          <w:lang w:val="en-US" w:eastAsia="zh-CN" w:bidi="ar-SA"/>
        </w:rPr>
      </w:pPr>
      <w:r>
        <w:rPr>
          <w:rFonts w:hint="eastAsia" w:ascii="宋体" w:hAnsi="宋体" w:eastAsia="宋体" w:cs="Times New Roman"/>
          <w:bCs/>
          <w:kern w:val="2"/>
          <w:sz w:val="27"/>
          <w:szCs w:val="27"/>
          <w:lang w:val="en-US" w:eastAsia="zh-CN" w:bidi="ar-SA"/>
        </w:rPr>
        <w:t>（9）与招标项目监理单位有隶属关系或者其他利害关系的；</w:t>
      </w:r>
    </w:p>
    <w:p>
      <w:pPr>
        <w:ind w:firstLine="540" w:firstLineChars="200"/>
        <w:rPr>
          <w:rFonts w:hint="eastAsia" w:ascii="宋体" w:hAnsi="宋体" w:eastAsia="宋体" w:cs="Times New Roman"/>
          <w:bCs/>
          <w:kern w:val="2"/>
          <w:sz w:val="27"/>
          <w:szCs w:val="27"/>
          <w:lang w:val="en-US" w:eastAsia="zh-CN" w:bidi="ar-SA"/>
        </w:rPr>
      </w:pPr>
      <w:r>
        <w:rPr>
          <w:rFonts w:hint="eastAsia" w:ascii="宋体" w:hAnsi="宋体" w:eastAsia="宋体" w:cs="Times New Roman"/>
          <w:bCs/>
          <w:kern w:val="2"/>
          <w:sz w:val="27"/>
          <w:szCs w:val="27"/>
          <w:lang w:val="en-US" w:eastAsia="zh-CN" w:bidi="ar-SA"/>
        </w:rPr>
        <w:t>（10）其他违反法律、法规的情形。</w:t>
      </w:r>
    </w:p>
    <w:p>
      <w:pPr>
        <w:ind w:firstLine="420" w:firstLineChars="200"/>
        <w:rPr>
          <w:rFonts w:hint="eastAsia" w:ascii="宋体" w:hAnsi="宋体"/>
          <w:color w:val="000000"/>
          <w:szCs w:val="21"/>
        </w:rPr>
      </w:pPr>
    </w:p>
    <w:p>
      <w:pPr>
        <w:spacing w:line="500" w:lineRule="exact"/>
        <w:ind w:firstLine="542" w:firstLineChars="200"/>
        <w:rPr>
          <w:rFonts w:hint="eastAsia" w:ascii="宋体" w:hAnsi="宋体" w:eastAsia="宋体" w:cs="Times New Roman"/>
          <w:b/>
          <w:bCs/>
          <w:sz w:val="27"/>
          <w:szCs w:val="27"/>
          <w:lang w:val="en-US" w:eastAsia="zh-CN"/>
        </w:rPr>
      </w:pPr>
      <w:r>
        <w:rPr>
          <w:rFonts w:hint="eastAsia" w:ascii="宋体" w:hAnsi="宋体" w:eastAsia="宋体" w:cs="Times New Roman"/>
          <w:b/>
          <w:bCs/>
          <w:sz w:val="27"/>
          <w:szCs w:val="27"/>
          <w:lang w:val="en-US" w:eastAsia="zh-CN"/>
        </w:rPr>
        <w:t>四、评审标准和条件</w:t>
      </w:r>
    </w:p>
    <w:p>
      <w:pPr>
        <w:ind w:firstLine="540" w:firstLineChars="200"/>
        <w:rPr>
          <w:rFonts w:hint="eastAsia" w:ascii="宋体" w:hAnsi="宋体" w:eastAsia="宋体" w:cs="Times New Roman"/>
          <w:bCs/>
          <w:kern w:val="2"/>
          <w:sz w:val="27"/>
          <w:szCs w:val="27"/>
          <w:lang w:val="en-US" w:eastAsia="zh-CN" w:bidi="ar-SA"/>
        </w:rPr>
      </w:pPr>
      <w:r>
        <w:rPr>
          <w:rFonts w:hint="eastAsia" w:ascii="宋体" w:hAnsi="宋体" w:eastAsia="宋体" w:cs="Times New Roman"/>
          <w:bCs/>
          <w:kern w:val="2"/>
          <w:sz w:val="27"/>
          <w:szCs w:val="27"/>
          <w:lang w:val="en-US" w:eastAsia="zh-CN" w:bidi="ar-SA"/>
        </w:rPr>
        <w:t>1．必要合格条件：是法律、法规等规定的投标申请人必须满足的条件，进行定性评审，只要有一项不满足，其投标资格将被拒绝，不得进入后续程序评审具体要求见附表1。</w:t>
      </w:r>
    </w:p>
    <w:p>
      <w:pPr>
        <w:ind w:firstLine="540" w:firstLineChars="200"/>
        <w:rPr>
          <w:rFonts w:hint="eastAsia" w:ascii="宋体" w:hAnsi="宋体" w:eastAsia="宋体" w:cs="Times New Roman"/>
          <w:bCs/>
          <w:kern w:val="2"/>
          <w:sz w:val="27"/>
          <w:szCs w:val="27"/>
          <w:lang w:val="en-US" w:eastAsia="zh-CN" w:bidi="ar-SA"/>
        </w:rPr>
      </w:pPr>
      <w:r>
        <w:rPr>
          <w:rFonts w:hint="eastAsia" w:ascii="宋体" w:hAnsi="宋体" w:eastAsia="宋体" w:cs="Times New Roman"/>
          <w:bCs/>
          <w:kern w:val="2"/>
          <w:sz w:val="27"/>
          <w:szCs w:val="27"/>
          <w:lang w:val="en-US" w:eastAsia="zh-CN" w:bidi="ar-SA"/>
        </w:rPr>
        <w:t>2. 附加合格条件：是招标人根据招标项目特点和自己的要求，切合资格预审的目的设立的附加条件，评审因素实行百分制，具体评审因素的评审标准、量化分值和权重见附表2。</w:t>
      </w:r>
    </w:p>
    <w:p>
      <w:pPr>
        <w:spacing w:line="500" w:lineRule="exact"/>
        <w:ind w:firstLine="542" w:firstLineChars="200"/>
        <w:rPr>
          <w:rFonts w:ascii="宋体" w:hAnsi="宋体"/>
          <w:b/>
          <w:sz w:val="27"/>
          <w:szCs w:val="27"/>
        </w:rPr>
      </w:pPr>
      <w:r>
        <w:rPr>
          <w:rFonts w:hint="eastAsia" w:ascii="宋体" w:hAnsi="宋体"/>
          <w:b/>
          <w:sz w:val="27"/>
          <w:szCs w:val="27"/>
          <w:lang w:val="en-US" w:eastAsia="zh-CN"/>
        </w:rPr>
        <w:t>五</w:t>
      </w:r>
      <w:r>
        <w:rPr>
          <w:rFonts w:hint="eastAsia" w:ascii="宋体" w:hAnsi="宋体"/>
          <w:b/>
          <w:sz w:val="27"/>
          <w:szCs w:val="27"/>
        </w:rPr>
        <w:t>、</w:t>
      </w:r>
      <w:r>
        <w:rPr>
          <w:rFonts w:hint="eastAsia" w:ascii="宋体" w:hAnsi="宋体"/>
          <w:b/>
          <w:sz w:val="27"/>
          <w:szCs w:val="27"/>
          <w:lang w:val="en-US" w:eastAsia="zh-CN"/>
        </w:rPr>
        <w:t>通知及</w:t>
      </w:r>
      <w:r>
        <w:rPr>
          <w:rFonts w:hint="eastAsia" w:ascii="宋体" w:hAnsi="宋体"/>
          <w:b/>
          <w:sz w:val="27"/>
          <w:szCs w:val="27"/>
        </w:rPr>
        <w:t>确认</w:t>
      </w:r>
    </w:p>
    <w:p>
      <w:pPr>
        <w:spacing w:line="500" w:lineRule="exact"/>
        <w:ind w:firstLine="540" w:firstLineChars="200"/>
        <w:rPr>
          <w:rFonts w:hint="eastAsia" w:ascii="宋体" w:hAnsi="宋体"/>
          <w:sz w:val="27"/>
          <w:szCs w:val="27"/>
          <w:lang w:val="en-US" w:eastAsia="zh-CN"/>
        </w:rPr>
      </w:pPr>
      <w:r>
        <w:rPr>
          <w:rFonts w:hint="eastAsia" w:ascii="宋体" w:hAnsi="宋体"/>
          <w:sz w:val="27"/>
          <w:szCs w:val="27"/>
          <w:lang w:val="en-US" w:eastAsia="zh-CN"/>
        </w:rPr>
        <w:t>1.</w:t>
      </w:r>
      <w:r>
        <w:rPr>
          <w:rFonts w:hint="eastAsia" w:ascii="宋体" w:hAnsi="宋体"/>
          <w:sz w:val="27"/>
          <w:szCs w:val="27"/>
        </w:rPr>
        <w:t>采购</w:t>
      </w:r>
      <w:r>
        <w:rPr>
          <w:rFonts w:hint="eastAsia" w:ascii="宋体" w:hAnsi="宋体"/>
          <w:sz w:val="27"/>
          <w:szCs w:val="27"/>
          <w:lang w:val="en-US" w:eastAsia="zh-CN"/>
        </w:rPr>
        <w:t>人</w:t>
      </w:r>
      <w:r>
        <w:rPr>
          <w:rFonts w:hint="eastAsia" w:ascii="宋体" w:hAnsi="宋体"/>
          <w:sz w:val="27"/>
          <w:szCs w:val="27"/>
        </w:rPr>
        <w:t>在资格审查结束后告知所有参与资格预审的供应商，同时向通过资格预审的供应商发出响应邀请函</w:t>
      </w:r>
    </w:p>
    <w:p>
      <w:pPr>
        <w:spacing w:line="500" w:lineRule="exact"/>
        <w:ind w:firstLine="540" w:firstLineChars="200"/>
        <w:rPr>
          <w:rFonts w:ascii="宋体" w:hAnsi="宋体"/>
          <w:sz w:val="27"/>
          <w:szCs w:val="27"/>
        </w:rPr>
      </w:pPr>
      <w:r>
        <w:rPr>
          <w:rFonts w:hint="eastAsia" w:ascii="宋体" w:hAnsi="宋体"/>
          <w:sz w:val="27"/>
          <w:szCs w:val="27"/>
          <w:lang w:val="en-US" w:eastAsia="zh-CN"/>
        </w:rPr>
        <w:t>2.</w:t>
      </w:r>
      <w:r>
        <w:rPr>
          <w:rFonts w:hint="eastAsia" w:ascii="宋体" w:hAnsi="宋体"/>
          <w:sz w:val="27"/>
          <w:szCs w:val="27"/>
        </w:rPr>
        <w:t>通过资格预审的供应商收到响应邀请函后，应在收到响应邀请函后一个工作日内以书面形式明确表示是否参加响应。未表示是否参加响应或明确表示不参加响应的，不得再参加响应。因此造成潜在供应商数量不足4</w:t>
      </w:r>
      <w:r>
        <w:rPr>
          <w:rFonts w:ascii="宋体" w:hAnsi="宋体"/>
          <w:sz w:val="27"/>
          <w:szCs w:val="27"/>
        </w:rPr>
        <w:t xml:space="preserve"> </w:t>
      </w:r>
      <w:r>
        <w:rPr>
          <w:rFonts w:hint="eastAsia" w:ascii="宋体" w:hAnsi="宋体"/>
          <w:sz w:val="27"/>
          <w:szCs w:val="27"/>
        </w:rPr>
        <w:t>家的，项目实施机构重新组织资格预审。</w:t>
      </w:r>
    </w:p>
    <w:p>
      <w:pPr>
        <w:spacing w:line="360" w:lineRule="auto"/>
        <w:rPr>
          <w:rFonts w:hint="eastAsia" w:ascii="宋体" w:hAnsi="宋体"/>
          <w:b/>
          <w:bCs/>
          <w:color w:val="000000"/>
          <w:szCs w:val="21"/>
        </w:rPr>
      </w:pPr>
    </w:p>
    <w:p>
      <w:pPr>
        <w:spacing w:line="360" w:lineRule="auto"/>
        <w:rPr>
          <w:rFonts w:hint="eastAsia" w:ascii="宋体" w:hAnsi="宋体"/>
          <w:b/>
          <w:bCs/>
          <w:color w:val="000000"/>
          <w:szCs w:val="21"/>
        </w:rPr>
      </w:pPr>
    </w:p>
    <w:p>
      <w:pPr>
        <w:spacing w:line="360" w:lineRule="auto"/>
        <w:rPr>
          <w:rFonts w:hint="eastAsia" w:ascii="宋体" w:hAnsi="宋体"/>
          <w:b/>
          <w:bCs/>
          <w:color w:val="000000"/>
          <w:szCs w:val="21"/>
        </w:rPr>
      </w:pPr>
    </w:p>
    <w:p>
      <w:pPr>
        <w:ind w:firstLine="643" w:firstLineChars="200"/>
        <w:jc w:val="center"/>
        <w:rPr>
          <w:rFonts w:hint="eastAsia" w:ascii="宋体" w:hAnsi="宋体"/>
          <w:b/>
          <w:bCs/>
          <w:color w:val="000000"/>
          <w:sz w:val="24"/>
          <w:szCs w:val="24"/>
        </w:rPr>
      </w:pPr>
      <w:r>
        <w:rPr>
          <w:rFonts w:hint="eastAsia" w:ascii="宋体" w:hAnsi="宋体" w:eastAsia="宋体" w:cs="Times New Roman"/>
          <w:b/>
          <w:bCs/>
          <w:sz w:val="32"/>
          <w:szCs w:val="32"/>
          <w:lang w:val="en-US" w:eastAsia="zh-CN"/>
        </w:rPr>
        <w:t>五、附表</w:t>
      </w:r>
      <w:r>
        <w:rPr>
          <w:rFonts w:ascii="宋体" w:hAnsi="宋体"/>
          <w:color w:val="000000"/>
          <w:sz w:val="24"/>
          <w:szCs w:val="24"/>
        </w:rPr>
        <w:br w:type="textWrapping" w:clear="all"/>
      </w:r>
    </w:p>
    <w:p>
      <w:pPr>
        <w:rPr>
          <w:rFonts w:hint="eastAsia" w:ascii="宋体" w:hAnsi="宋体"/>
          <w:b/>
          <w:color w:val="000000"/>
          <w:sz w:val="24"/>
          <w:szCs w:val="24"/>
        </w:rPr>
      </w:pPr>
      <w:r>
        <w:rPr>
          <w:rFonts w:hint="eastAsia" w:ascii="宋体" w:hAnsi="宋体"/>
          <w:b/>
          <w:color w:val="000000"/>
          <w:sz w:val="24"/>
          <w:szCs w:val="24"/>
        </w:rPr>
        <w:t>附表1   资格预审必要合格条件标准</w:t>
      </w:r>
    </w:p>
    <w:p>
      <w:pPr>
        <w:rPr>
          <w:rFonts w:hint="eastAsia" w:ascii="宋体" w:hAnsi="宋体"/>
          <w:color w:val="000000"/>
          <w:szCs w:val="21"/>
        </w:rPr>
      </w:pPr>
    </w:p>
    <w:tbl>
      <w:tblPr>
        <w:tblStyle w:val="5"/>
        <w:tblW w:w="97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6"/>
        <w:gridCol w:w="1928"/>
        <w:gridCol w:w="3446"/>
        <w:gridCol w:w="38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b/>
                <w:color w:val="000000"/>
                <w:sz w:val="24"/>
                <w:szCs w:val="24"/>
              </w:rPr>
            </w:pPr>
          </w:p>
        </w:tc>
        <w:tc>
          <w:tcPr>
            <w:tcW w:w="192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b/>
                <w:color w:val="000000"/>
                <w:sz w:val="24"/>
                <w:szCs w:val="24"/>
              </w:rPr>
            </w:pPr>
            <w:r>
              <w:rPr>
                <w:rFonts w:hint="eastAsia" w:ascii="宋体" w:hAnsi="宋体"/>
                <w:b/>
                <w:color w:val="000000"/>
                <w:sz w:val="24"/>
                <w:szCs w:val="24"/>
              </w:rPr>
              <w:t>评审项目</w:t>
            </w:r>
          </w:p>
        </w:tc>
        <w:tc>
          <w:tcPr>
            <w:tcW w:w="344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b/>
                <w:color w:val="000000"/>
                <w:sz w:val="24"/>
                <w:szCs w:val="24"/>
              </w:rPr>
            </w:pPr>
            <w:r>
              <w:rPr>
                <w:rFonts w:hint="eastAsia" w:ascii="宋体" w:hAnsi="宋体"/>
                <w:b/>
                <w:color w:val="000000"/>
                <w:sz w:val="24"/>
                <w:szCs w:val="24"/>
              </w:rPr>
              <w:t>合格条件标准</w:t>
            </w:r>
          </w:p>
        </w:tc>
        <w:tc>
          <w:tcPr>
            <w:tcW w:w="38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b/>
                <w:color w:val="000000"/>
                <w:sz w:val="24"/>
                <w:szCs w:val="24"/>
              </w:rPr>
            </w:pPr>
            <w:r>
              <w:rPr>
                <w:rFonts w:hint="eastAsia" w:ascii="宋体" w:hAnsi="宋体"/>
                <w:b/>
                <w:color w:val="000000"/>
                <w:sz w:val="24"/>
                <w:szCs w:val="24"/>
              </w:rPr>
              <w:t>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6" w:type="dxa"/>
            <w:noWrap w:val="0"/>
            <w:vAlign w:val="center"/>
          </w:tcPr>
          <w:p>
            <w:pPr>
              <w:jc w:val="center"/>
              <w:rPr>
                <w:rFonts w:hint="eastAsia" w:ascii="宋体" w:hAnsi="宋体"/>
                <w:color w:val="000000"/>
                <w:sz w:val="24"/>
                <w:szCs w:val="24"/>
              </w:rPr>
            </w:pPr>
            <w:r>
              <w:rPr>
                <w:rFonts w:hint="eastAsia" w:ascii="宋体" w:hAnsi="宋体"/>
                <w:color w:val="000000"/>
                <w:sz w:val="24"/>
                <w:szCs w:val="24"/>
              </w:rPr>
              <w:t>1</w:t>
            </w:r>
          </w:p>
        </w:tc>
        <w:tc>
          <w:tcPr>
            <w:tcW w:w="1928" w:type="dxa"/>
            <w:noWrap w:val="0"/>
            <w:vAlign w:val="center"/>
          </w:tcPr>
          <w:p>
            <w:pPr>
              <w:rPr>
                <w:rFonts w:hint="eastAsia" w:ascii="宋体" w:hAnsi="宋体"/>
                <w:color w:val="000000"/>
                <w:sz w:val="24"/>
                <w:szCs w:val="24"/>
              </w:rPr>
            </w:pPr>
            <w:r>
              <w:rPr>
                <w:rFonts w:hint="eastAsia" w:ascii="宋体" w:hAnsi="宋体"/>
                <w:color w:val="000000"/>
                <w:sz w:val="24"/>
                <w:szCs w:val="24"/>
              </w:rPr>
              <w:t>有效营业执照</w:t>
            </w:r>
          </w:p>
        </w:tc>
        <w:tc>
          <w:tcPr>
            <w:tcW w:w="3446" w:type="dxa"/>
            <w:noWrap w:val="0"/>
            <w:vAlign w:val="center"/>
          </w:tcPr>
          <w:p>
            <w:pPr>
              <w:jc w:val="left"/>
              <w:rPr>
                <w:rFonts w:hint="eastAsia" w:ascii="宋体" w:hAnsi="宋体"/>
                <w:color w:val="000000"/>
                <w:sz w:val="24"/>
                <w:szCs w:val="24"/>
              </w:rPr>
            </w:pPr>
            <w:r>
              <w:rPr>
                <w:rFonts w:hint="eastAsia" w:ascii="宋体" w:hAnsi="宋体"/>
                <w:sz w:val="24"/>
                <w:szCs w:val="24"/>
              </w:rPr>
              <w:t>具有独立法人资格，执照</w:t>
            </w:r>
            <w:r>
              <w:rPr>
                <w:rFonts w:hint="eastAsia" w:ascii="宋体" w:hAnsi="宋体"/>
                <w:color w:val="000000"/>
                <w:sz w:val="24"/>
                <w:szCs w:val="24"/>
              </w:rPr>
              <w:t>年检有效</w:t>
            </w:r>
          </w:p>
        </w:tc>
        <w:tc>
          <w:tcPr>
            <w:tcW w:w="3817" w:type="dxa"/>
            <w:noWrap w:val="0"/>
            <w:vAlign w:val="center"/>
          </w:tcPr>
          <w:p>
            <w:pPr>
              <w:jc w:val="left"/>
              <w:rPr>
                <w:rFonts w:hint="eastAsia" w:ascii="宋体" w:hAnsi="宋体"/>
                <w:color w:val="000000"/>
                <w:sz w:val="24"/>
                <w:szCs w:val="24"/>
              </w:rPr>
            </w:pPr>
            <w:r>
              <w:rPr>
                <w:rFonts w:hint="eastAsia" w:ascii="宋体" w:hAnsi="宋体"/>
                <w:color w:val="000000"/>
                <w:sz w:val="24"/>
                <w:szCs w:val="24"/>
              </w:rPr>
              <w:t>须提供企业法人营业执照复印件并加盖公章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6" w:type="dxa"/>
            <w:noWrap w:val="0"/>
            <w:vAlign w:val="center"/>
          </w:tcPr>
          <w:p>
            <w:pPr>
              <w:adjustRightInd w:val="0"/>
              <w:snapToGrid w:val="0"/>
              <w:jc w:val="center"/>
              <w:rPr>
                <w:rFonts w:hint="eastAsia" w:ascii="宋体" w:hAnsi="宋体"/>
                <w:sz w:val="24"/>
                <w:szCs w:val="24"/>
              </w:rPr>
            </w:pPr>
            <w:r>
              <w:rPr>
                <w:rFonts w:hint="eastAsia" w:ascii="宋体" w:hAnsi="宋体"/>
                <w:sz w:val="24"/>
                <w:szCs w:val="24"/>
              </w:rPr>
              <w:t>2</w:t>
            </w:r>
          </w:p>
        </w:tc>
        <w:tc>
          <w:tcPr>
            <w:tcW w:w="1928" w:type="dxa"/>
            <w:noWrap w:val="0"/>
            <w:vAlign w:val="center"/>
          </w:tcPr>
          <w:p>
            <w:pPr>
              <w:adjustRightInd w:val="0"/>
              <w:snapToGrid w:val="0"/>
              <w:rPr>
                <w:rFonts w:hint="eastAsia" w:ascii="宋体" w:hAnsi="宋体"/>
                <w:sz w:val="24"/>
                <w:szCs w:val="24"/>
              </w:rPr>
            </w:pPr>
            <w:r>
              <w:rPr>
                <w:rFonts w:hint="eastAsia" w:ascii="宋体" w:hAnsi="宋体"/>
                <w:sz w:val="24"/>
                <w:szCs w:val="24"/>
              </w:rPr>
              <w:t>资质等级</w:t>
            </w:r>
          </w:p>
        </w:tc>
        <w:tc>
          <w:tcPr>
            <w:tcW w:w="3446" w:type="dxa"/>
            <w:noWrap w:val="0"/>
            <w:vAlign w:val="center"/>
          </w:tcPr>
          <w:p>
            <w:pPr>
              <w:adjustRightInd w:val="0"/>
              <w:snapToGrid w:val="0"/>
              <w:rPr>
                <w:rFonts w:hint="default" w:ascii="宋体" w:hAnsi="宋体" w:eastAsia="宋体"/>
                <w:sz w:val="24"/>
                <w:szCs w:val="24"/>
                <w:lang w:val="en-US" w:eastAsia="zh-CN"/>
              </w:rPr>
            </w:pPr>
            <w:r>
              <w:rPr>
                <w:rFonts w:hint="eastAsia" w:ascii="宋体" w:hAnsi="宋体"/>
                <w:sz w:val="24"/>
                <w:szCs w:val="24"/>
                <w:lang w:val="en-US" w:eastAsia="zh-CN"/>
              </w:rPr>
              <w:t>对应项目相关资质</w:t>
            </w:r>
          </w:p>
        </w:tc>
        <w:tc>
          <w:tcPr>
            <w:tcW w:w="3817" w:type="dxa"/>
            <w:noWrap w:val="0"/>
            <w:vAlign w:val="center"/>
          </w:tcPr>
          <w:p>
            <w:pPr>
              <w:jc w:val="left"/>
              <w:rPr>
                <w:rFonts w:ascii="宋体" w:hAnsi="宋体"/>
                <w:sz w:val="24"/>
                <w:szCs w:val="24"/>
              </w:rPr>
            </w:pPr>
            <w:r>
              <w:rPr>
                <w:rFonts w:hint="eastAsia" w:ascii="宋体" w:hAnsi="宋体"/>
                <w:sz w:val="24"/>
                <w:szCs w:val="24"/>
              </w:rPr>
              <w:t>须提供资质证书复印件并加盖公章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6" w:type="dxa"/>
            <w:noWrap w:val="0"/>
            <w:vAlign w:val="center"/>
          </w:tcPr>
          <w:p>
            <w:pPr>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3</w:t>
            </w:r>
          </w:p>
        </w:tc>
        <w:tc>
          <w:tcPr>
            <w:tcW w:w="1928" w:type="dxa"/>
            <w:noWrap w:val="0"/>
            <w:vAlign w:val="center"/>
          </w:tcPr>
          <w:p>
            <w:pPr>
              <w:rPr>
                <w:rFonts w:hint="eastAsia" w:ascii="宋体" w:hAnsi="宋体"/>
                <w:color w:val="000000"/>
                <w:sz w:val="24"/>
                <w:szCs w:val="24"/>
              </w:rPr>
            </w:pPr>
            <w:r>
              <w:rPr>
                <w:rFonts w:hint="eastAsia" w:ascii="宋体" w:hAnsi="宋体"/>
                <w:color w:val="000000"/>
                <w:sz w:val="24"/>
                <w:szCs w:val="24"/>
              </w:rPr>
              <w:t>安全生产许可证</w:t>
            </w:r>
          </w:p>
        </w:tc>
        <w:tc>
          <w:tcPr>
            <w:tcW w:w="3446" w:type="dxa"/>
            <w:noWrap w:val="0"/>
            <w:vAlign w:val="center"/>
          </w:tcPr>
          <w:p>
            <w:pPr>
              <w:adjustRightInd w:val="0"/>
              <w:snapToGrid w:val="0"/>
              <w:rPr>
                <w:rFonts w:hint="eastAsia" w:ascii="宋体" w:hAnsi="宋体"/>
                <w:sz w:val="24"/>
                <w:szCs w:val="24"/>
              </w:rPr>
            </w:pPr>
            <w:r>
              <w:rPr>
                <w:rFonts w:hint="eastAsia" w:ascii="宋体" w:hAnsi="宋体"/>
                <w:sz w:val="24"/>
                <w:szCs w:val="24"/>
              </w:rPr>
              <w:t>企业所在地建委颁发</w:t>
            </w:r>
          </w:p>
        </w:tc>
        <w:tc>
          <w:tcPr>
            <w:tcW w:w="3817" w:type="dxa"/>
            <w:noWrap w:val="0"/>
            <w:vAlign w:val="center"/>
          </w:tcPr>
          <w:p>
            <w:pPr>
              <w:pStyle w:val="8"/>
              <w:adjustRightInd/>
              <w:snapToGrid/>
              <w:spacing w:before="0" w:after="0"/>
              <w:jc w:val="left"/>
              <w:rPr>
                <w:rFonts w:hint="eastAsia" w:ascii="宋体" w:hAnsi="宋体"/>
                <w:color w:val="000000"/>
                <w:sz w:val="24"/>
                <w:szCs w:val="24"/>
              </w:rPr>
            </w:pPr>
            <w:r>
              <w:rPr>
                <w:rFonts w:hint="eastAsia" w:ascii="宋体" w:hAnsi="宋体"/>
                <w:color w:val="000000"/>
                <w:sz w:val="24"/>
                <w:szCs w:val="24"/>
              </w:rPr>
              <w:t>须提供有效的安全生产许可证复印件并加盖公章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4</w:t>
            </w:r>
          </w:p>
        </w:tc>
        <w:tc>
          <w:tcPr>
            <w:tcW w:w="192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宋体" w:hAnsi="宋体"/>
                <w:color w:val="000000"/>
                <w:sz w:val="24"/>
                <w:szCs w:val="24"/>
              </w:rPr>
            </w:pPr>
            <w:r>
              <w:rPr>
                <w:rFonts w:hint="eastAsia" w:ascii="宋体" w:hAnsi="宋体"/>
                <w:color w:val="000000"/>
                <w:sz w:val="24"/>
                <w:szCs w:val="24"/>
              </w:rPr>
              <w:t>企业经营状态</w:t>
            </w:r>
          </w:p>
        </w:tc>
        <w:tc>
          <w:tcPr>
            <w:tcW w:w="344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left"/>
              <w:rPr>
                <w:rFonts w:hint="eastAsia" w:ascii="宋体" w:hAnsi="宋体"/>
                <w:bCs/>
                <w:color w:val="000000"/>
                <w:sz w:val="24"/>
                <w:szCs w:val="24"/>
              </w:rPr>
            </w:pPr>
            <w:r>
              <w:rPr>
                <w:rFonts w:hint="eastAsia" w:ascii="宋体" w:hAnsi="宋体"/>
                <w:color w:val="000000"/>
                <w:sz w:val="24"/>
                <w:szCs w:val="24"/>
              </w:rPr>
              <w:t>没有处于被责令停业、</w:t>
            </w:r>
            <w:r>
              <w:rPr>
                <w:rFonts w:hint="eastAsia" w:ascii="宋体" w:hAnsi="宋体"/>
                <w:sz w:val="24"/>
                <w:szCs w:val="24"/>
              </w:rPr>
              <w:t>投标资格被取消、</w:t>
            </w:r>
            <w:r>
              <w:rPr>
                <w:rFonts w:hint="eastAsia" w:ascii="宋体" w:hAnsi="宋体"/>
                <w:color w:val="000000"/>
                <w:sz w:val="24"/>
                <w:szCs w:val="24"/>
              </w:rPr>
              <w:t>财产被接管、冻结、破产状态</w:t>
            </w:r>
          </w:p>
        </w:tc>
        <w:tc>
          <w:tcPr>
            <w:tcW w:w="381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left"/>
              <w:rPr>
                <w:rFonts w:hint="eastAsia" w:ascii="宋体" w:hAnsi="宋体"/>
                <w:color w:val="000000"/>
                <w:sz w:val="24"/>
                <w:szCs w:val="24"/>
              </w:rPr>
            </w:pPr>
            <w:r>
              <w:rPr>
                <w:rFonts w:hint="eastAsia" w:ascii="宋体" w:hAnsi="宋体"/>
                <w:color w:val="000000"/>
                <w:sz w:val="24"/>
                <w:szCs w:val="24"/>
              </w:rPr>
              <w:t>提供加盖公章和法定代表人签字（或盖章）的承诺函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5</w:t>
            </w:r>
          </w:p>
        </w:tc>
        <w:tc>
          <w:tcPr>
            <w:tcW w:w="192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宋体" w:hAnsi="宋体"/>
                <w:color w:val="000000"/>
                <w:sz w:val="24"/>
                <w:szCs w:val="24"/>
              </w:rPr>
            </w:pPr>
            <w:r>
              <w:rPr>
                <w:rFonts w:hint="eastAsia" w:ascii="宋体" w:hAnsi="宋体"/>
                <w:color w:val="000000"/>
                <w:sz w:val="24"/>
                <w:szCs w:val="24"/>
              </w:rPr>
              <w:t>履约历史</w:t>
            </w:r>
          </w:p>
        </w:tc>
        <w:tc>
          <w:tcPr>
            <w:tcW w:w="344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left"/>
              <w:rPr>
                <w:rFonts w:hint="eastAsia" w:ascii="宋体" w:hAnsi="宋体"/>
                <w:color w:val="000000"/>
                <w:sz w:val="24"/>
                <w:szCs w:val="24"/>
              </w:rPr>
            </w:pPr>
            <w:r>
              <w:rPr>
                <w:rFonts w:hint="eastAsia" w:ascii="宋体" w:hAnsi="宋体"/>
                <w:color w:val="000000"/>
                <w:sz w:val="24"/>
                <w:szCs w:val="24"/>
              </w:rPr>
              <w:t>近3年无骗取中标和严重违约、无因申请人责任引起的重大工程质量问题</w:t>
            </w:r>
          </w:p>
        </w:tc>
        <w:tc>
          <w:tcPr>
            <w:tcW w:w="381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left"/>
              <w:rPr>
                <w:rFonts w:hint="eastAsia" w:ascii="宋体" w:hAnsi="宋体"/>
                <w:color w:val="000000"/>
                <w:sz w:val="24"/>
                <w:szCs w:val="24"/>
              </w:rPr>
            </w:pPr>
            <w:r>
              <w:rPr>
                <w:rFonts w:hint="eastAsia" w:ascii="宋体" w:hAnsi="宋体"/>
                <w:color w:val="000000"/>
                <w:sz w:val="24"/>
                <w:szCs w:val="24"/>
              </w:rPr>
              <w:t>提供加盖公章和法定代表人签字（或盖章）的承诺函</w:t>
            </w:r>
          </w:p>
        </w:tc>
      </w:tr>
    </w:tbl>
    <w:p>
      <w:pPr>
        <w:rPr>
          <w:rFonts w:hint="eastAsia" w:ascii="宋体" w:hAnsi="宋体"/>
          <w:b/>
          <w:color w:val="000000"/>
          <w:szCs w:val="21"/>
        </w:rPr>
      </w:pPr>
      <w:r>
        <w:rPr>
          <w:rFonts w:hint="eastAsia" w:ascii="宋体" w:hAnsi="宋体"/>
          <w:bCs/>
          <w:color w:val="000000"/>
          <w:szCs w:val="21"/>
        </w:rPr>
        <w:t xml:space="preserve">    </w:t>
      </w:r>
      <w:r>
        <w:rPr>
          <w:rFonts w:ascii="宋体" w:hAnsi="宋体"/>
          <w:b/>
          <w:color w:val="000000"/>
          <w:szCs w:val="21"/>
        </w:rPr>
        <w:br w:type="page"/>
      </w:r>
      <w:r>
        <w:rPr>
          <w:rFonts w:hint="eastAsia" w:ascii="宋体" w:hAnsi="宋体"/>
          <w:b/>
          <w:color w:val="000000"/>
          <w:sz w:val="24"/>
          <w:szCs w:val="24"/>
        </w:rPr>
        <w:t>附表2    资格预审附加合格条件标准</w:t>
      </w:r>
    </w:p>
    <w:tbl>
      <w:tblPr>
        <w:tblStyle w:val="5"/>
        <w:tblW w:w="0" w:type="auto"/>
        <w:tblInd w:w="-45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418"/>
        <w:gridCol w:w="85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18" w:type="dxa"/>
            <w:noWrap w:val="0"/>
            <w:vAlign w:val="center"/>
          </w:tcPr>
          <w:p>
            <w:pPr>
              <w:spacing w:line="480" w:lineRule="exact"/>
              <w:jc w:val="center"/>
              <w:rPr>
                <w:rFonts w:ascii="宋体" w:hAnsi="宋体"/>
                <w:sz w:val="28"/>
                <w:szCs w:val="28"/>
              </w:rPr>
            </w:pPr>
            <w:r>
              <w:rPr>
                <w:rFonts w:hint="eastAsia" w:ascii="宋体" w:hAnsi="宋体"/>
                <w:sz w:val="28"/>
                <w:szCs w:val="28"/>
              </w:rPr>
              <w:t>技术分（90 分）</w:t>
            </w:r>
          </w:p>
        </w:tc>
        <w:tc>
          <w:tcPr>
            <w:tcW w:w="8505" w:type="dxa"/>
            <w:noWrap w:val="0"/>
            <w:vAlign w:val="top"/>
          </w:tcPr>
          <w:p>
            <w:pPr>
              <w:spacing w:line="480" w:lineRule="exact"/>
              <w:rPr>
                <w:rFonts w:hint="eastAsia" w:ascii="宋体" w:hAnsi="宋体"/>
                <w:sz w:val="28"/>
                <w:szCs w:val="28"/>
              </w:rPr>
            </w:pPr>
            <w:r>
              <w:rPr>
                <w:rFonts w:hint="eastAsia" w:ascii="宋体" w:hAnsi="宋体"/>
                <w:b/>
                <w:sz w:val="28"/>
                <w:szCs w:val="28"/>
              </w:rPr>
              <w:t>（一）响应服务或工程与采购要求的符合性（19分）：</w:t>
            </w:r>
            <w:r>
              <w:rPr>
                <w:rFonts w:hint="eastAsia" w:ascii="宋体" w:hAnsi="宋体"/>
                <w:sz w:val="28"/>
                <w:szCs w:val="28"/>
              </w:rPr>
              <w:t>满足磋商文件技术指标、参数要求的得 19分, 有一项不满足的得 0 分，作无效标处理。</w:t>
            </w:r>
          </w:p>
          <w:p>
            <w:pPr>
              <w:spacing w:line="500" w:lineRule="exact"/>
              <w:rPr>
                <w:rFonts w:hint="eastAsia" w:ascii="宋体" w:hAnsi="宋体"/>
                <w:b/>
                <w:sz w:val="27"/>
                <w:szCs w:val="27"/>
              </w:rPr>
            </w:pPr>
            <w:r>
              <w:rPr>
                <w:rFonts w:hint="eastAsia" w:ascii="宋体" w:hAnsi="宋体"/>
                <w:b/>
                <w:sz w:val="28"/>
                <w:szCs w:val="28"/>
              </w:rPr>
              <w:t>（二）</w:t>
            </w:r>
            <w:r>
              <w:rPr>
                <w:rFonts w:hint="eastAsia" w:ascii="宋体" w:hAnsi="宋体"/>
                <w:b/>
                <w:sz w:val="27"/>
                <w:szCs w:val="27"/>
              </w:rPr>
              <w:t>技术团队（20分）：</w:t>
            </w:r>
          </w:p>
          <w:p>
            <w:pPr>
              <w:spacing w:line="500" w:lineRule="exact"/>
              <w:rPr>
                <w:rFonts w:hint="eastAsia" w:ascii="宋体" w:hAnsi="宋体"/>
                <w:sz w:val="27"/>
                <w:szCs w:val="27"/>
              </w:rPr>
            </w:pPr>
            <w:r>
              <w:rPr>
                <w:rFonts w:hint="eastAsia" w:ascii="宋体" w:hAnsi="宋体"/>
                <w:b/>
                <w:sz w:val="27"/>
                <w:szCs w:val="27"/>
              </w:rPr>
              <w:t>1、项目负责人（</w:t>
            </w:r>
            <w:r>
              <w:rPr>
                <w:rFonts w:hint="eastAsia" w:ascii="宋体" w:hAnsi="宋体"/>
                <w:b/>
                <w:sz w:val="27"/>
                <w:szCs w:val="27"/>
                <w:lang w:val="en-US" w:eastAsia="zh-CN"/>
              </w:rPr>
              <w:t>10</w:t>
            </w:r>
            <w:r>
              <w:rPr>
                <w:rFonts w:hint="eastAsia" w:ascii="宋体" w:hAnsi="宋体"/>
                <w:b/>
                <w:sz w:val="27"/>
                <w:szCs w:val="27"/>
              </w:rPr>
              <w:t>分）：</w:t>
            </w:r>
            <w:r>
              <w:rPr>
                <w:rFonts w:hint="eastAsia" w:ascii="宋体" w:hAnsi="宋体"/>
                <w:sz w:val="27"/>
                <w:szCs w:val="27"/>
              </w:rPr>
              <w:t>拟投入本项目负责人具有房屋</w:t>
            </w:r>
            <w:r>
              <w:rPr>
                <w:rFonts w:hint="eastAsia" w:ascii="宋体" w:hAnsi="宋体"/>
                <w:sz w:val="27"/>
                <w:szCs w:val="27"/>
                <w:lang w:val="en-US" w:eastAsia="zh-CN"/>
              </w:rPr>
              <w:t>及市政</w:t>
            </w:r>
            <w:r>
              <w:rPr>
                <w:rFonts w:hint="eastAsia" w:ascii="宋体" w:hAnsi="宋体"/>
                <w:sz w:val="27"/>
                <w:szCs w:val="27"/>
              </w:rPr>
              <w:t>建筑工程专业二级及以上注册建造师的得3分，具有从事房屋</w:t>
            </w:r>
            <w:r>
              <w:rPr>
                <w:rFonts w:hint="eastAsia" w:ascii="宋体" w:hAnsi="宋体"/>
                <w:sz w:val="27"/>
                <w:szCs w:val="27"/>
                <w:lang w:val="en-US" w:eastAsia="zh-CN"/>
              </w:rPr>
              <w:t>及市政</w:t>
            </w:r>
            <w:r>
              <w:rPr>
                <w:rFonts w:hint="eastAsia" w:ascii="宋体" w:hAnsi="宋体"/>
                <w:sz w:val="27"/>
                <w:szCs w:val="27"/>
              </w:rPr>
              <w:t>建筑工程项目负责人三年以上工作经验的得3分。（提供项目负责人注册证书及响应供应商为其缴纳社保证明材料以及劳务合同的复印件加盖响应供应商公章，未提供或提供不合理者不得分）</w:t>
            </w:r>
          </w:p>
          <w:p>
            <w:pPr>
              <w:spacing w:line="500" w:lineRule="exact"/>
              <w:rPr>
                <w:rFonts w:hint="eastAsia" w:ascii="宋体" w:hAnsi="宋体" w:cs="宋体"/>
                <w:kern w:val="0"/>
                <w:sz w:val="27"/>
                <w:szCs w:val="27"/>
              </w:rPr>
            </w:pPr>
            <w:r>
              <w:rPr>
                <w:rFonts w:hint="eastAsia" w:ascii="宋体" w:hAnsi="宋体"/>
                <w:b/>
                <w:sz w:val="27"/>
                <w:szCs w:val="27"/>
              </w:rPr>
              <w:t>2、技术人员（</w:t>
            </w:r>
            <w:r>
              <w:rPr>
                <w:rFonts w:hint="eastAsia" w:ascii="宋体" w:hAnsi="宋体"/>
                <w:b/>
                <w:sz w:val="27"/>
                <w:szCs w:val="27"/>
                <w:lang w:val="en-US" w:eastAsia="zh-CN"/>
              </w:rPr>
              <w:t>10</w:t>
            </w:r>
            <w:r>
              <w:rPr>
                <w:rFonts w:hint="eastAsia" w:ascii="宋体" w:hAnsi="宋体"/>
                <w:b/>
                <w:sz w:val="27"/>
                <w:szCs w:val="27"/>
              </w:rPr>
              <w:t>分）：</w:t>
            </w:r>
            <w:r>
              <w:rPr>
                <w:rFonts w:hint="eastAsia" w:ascii="宋体" w:hAnsi="宋体" w:cs="宋体"/>
                <w:kern w:val="0"/>
                <w:sz w:val="27"/>
                <w:szCs w:val="27"/>
              </w:rPr>
              <w:t>拟投入本项目的相关技术人员具有施工员、质量员、材料员、安全员、机械员、资料员、标准员、劳务员的，每提供一种专业得1分，最高得8分；具备3年以上工作经验，每提供一个专业得0.5分，全部专业均满足的得6分。（提供人员配置计划表、相关人员岗位证书及劳务合同的复印件加盖响应供应商公章，未提供或提供无效者得0分）</w:t>
            </w:r>
          </w:p>
          <w:p>
            <w:pPr>
              <w:spacing w:line="480" w:lineRule="exact"/>
              <w:rPr>
                <w:rFonts w:hint="eastAsia" w:ascii="宋体" w:hAnsi="宋体"/>
                <w:b/>
                <w:sz w:val="28"/>
                <w:szCs w:val="28"/>
              </w:rPr>
            </w:pPr>
            <w:r>
              <w:rPr>
                <w:rFonts w:hint="eastAsia" w:ascii="宋体" w:hAnsi="宋体"/>
                <w:b/>
                <w:sz w:val="28"/>
                <w:szCs w:val="28"/>
              </w:rPr>
              <w:t>（三）施工技术方案（36 分）：</w:t>
            </w:r>
          </w:p>
          <w:p>
            <w:pPr>
              <w:spacing w:line="480" w:lineRule="exact"/>
              <w:rPr>
                <w:rFonts w:hint="eastAsia" w:ascii="宋体" w:hAnsi="宋体"/>
                <w:sz w:val="28"/>
                <w:szCs w:val="28"/>
              </w:rPr>
            </w:pPr>
            <w:r>
              <w:rPr>
                <w:rFonts w:hint="eastAsia" w:ascii="宋体" w:hAnsi="宋体"/>
                <w:b/>
                <w:sz w:val="28"/>
                <w:szCs w:val="28"/>
              </w:rPr>
              <w:t>1、项目概述（6分）：</w:t>
            </w:r>
            <w:r>
              <w:rPr>
                <w:rFonts w:hint="eastAsia" w:ascii="宋体" w:hAnsi="宋体"/>
                <w:sz w:val="28"/>
                <w:szCs w:val="28"/>
              </w:rPr>
              <w:t>根据各响应供应商针对本项目提供项目概述从内容完整、详细、切合实际等方面进行综合评分，优得6分，良得4 分，一般得 2分，差得1分，未提供者或方案不切实际者得 0 分。</w:t>
            </w:r>
          </w:p>
          <w:p>
            <w:pPr>
              <w:spacing w:line="480" w:lineRule="exact"/>
              <w:rPr>
                <w:rFonts w:hint="eastAsia" w:ascii="宋体" w:hAnsi="宋体"/>
                <w:sz w:val="28"/>
                <w:szCs w:val="28"/>
              </w:rPr>
            </w:pPr>
            <w:r>
              <w:rPr>
                <w:rFonts w:hint="eastAsia" w:ascii="宋体" w:hAnsi="宋体"/>
                <w:b/>
                <w:sz w:val="28"/>
                <w:szCs w:val="28"/>
              </w:rPr>
              <w:t>2、总体实施方案（6分）：</w:t>
            </w:r>
            <w:r>
              <w:rPr>
                <w:rFonts w:hint="eastAsia" w:ascii="宋体" w:hAnsi="宋体"/>
                <w:sz w:val="28"/>
                <w:szCs w:val="28"/>
              </w:rPr>
              <w:t>根据各响应供应商针对本项目提供的总体实施方案，劳动力安排计划、工程投入的主要施工机械设备情况表，从内容完整、详细、切合实际等方面进行对比打分，优得 6分，良得4分，一般得2分，差得1分，无此方案或方案不具备可操作性者 0 分。</w:t>
            </w:r>
          </w:p>
          <w:p>
            <w:pPr>
              <w:spacing w:line="480" w:lineRule="exact"/>
              <w:rPr>
                <w:rFonts w:hint="eastAsia" w:ascii="宋体" w:hAnsi="宋体"/>
                <w:sz w:val="28"/>
                <w:szCs w:val="28"/>
              </w:rPr>
            </w:pPr>
            <w:r>
              <w:rPr>
                <w:rFonts w:hint="eastAsia" w:ascii="宋体" w:hAnsi="宋体"/>
                <w:b/>
                <w:sz w:val="28"/>
                <w:szCs w:val="28"/>
              </w:rPr>
              <w:t>3、项目实施要点、管理要点（6分）：</w:t>
            </w:r>
            <w:r>
              <w:rPr>
                <w:rFonts w:hint="eastAsia" w:ascii="宋体" w:hAnsi="宋体"/>
                <w:sz w:val="28"/>
                <w:szCs w:val="28"/>
              </w:rPr>
              <w:t>根据各响应供应商针对本项目提供的施工实施要点、管理要点从内容完整、详细、切合实际等方面进行对比打分，</w:t>
            </w:r>
            <w:r>
              <w:rPr>
                <w:rFonts w:ascii="宋体" w:hAnsi="宋体"/>
                <w:sz w:val="28"/>
                <w:szCs w:val="28"/>
              </w:rPr>
              <w:t xml:space="preserve"> </w:t>
            </w:r>
            <w:r>
              <w:rPr>
                <w:rFonts w:hint="eastAsia" w:ascii="宋体" w:hAnsi="宋体"/>
                <w:sz w:val="28"/>
                <w:szCs w:val="28"/>
              </w:rPr>
              <w:t>优得6分，良得4分，一般得2分，差得1分，无此方案或方案不具备可操作性者得 0 分。</w:t>
            </w:r>
          </w:p>
          <w:p>
            <w:pPr>
              <w:spacing w:line="480" w:lineRule="exact"/>
              <w:rPr>
                <w:rFonts w:hint="eastAsia" w:ascii="宋体" w:hAnsi="宋体"/>
                <w:sz w:val="28"/>
                <w:szCs w:val="28"/>
              </w:rPr>
            </w:pPr>
            <w:r>
              <w:rPr>
                <w:rFonts w:hint="eastAsia" w:ascii="宋体" w:hAnsi="宋体"/>
                <w:b/>
                <w:sz w:val="28"/>
                <w:szCs w:val="28"/>
              </w:rPr>
              <w:t>4、质量保证措施（6分）：</w:t>
            </w:r>
            <w:r>
              <w:rPr>
                <w:rFonts w:hint="eastAsia" w:ascii="宋体" w:hAnsi="宋体"/>
                <w:sz w:val="28"/>
                <w:szCs w:val="28"/>
              </w:rPr>
              <w:t>根据各响应供应商针对本项目提供的质量目标，质量保证体系，关键工序质量保证措施进行对比打分，优得6分，良得4分，一般得2 分，差得1分，未提供者或方案不切实际者得 0 分。</w:t>
            </w:r>
          </w:p>
          <w:p>
            <w:pPr>
              <w:spacing w:line="480" w:lineRule="exact"/>
              <w:rPr>
                <w:rFonts w:hint="eastAsia" w:ascii="宋体" w:hAnsi="宋体"/>
                <w:sz w:val="28"/>
                <w:szCs w:val="28"/>
              </w:rPr>
            </w:pPr>
            <w:r>
              <w:rPr>
                <w:rFonts w:hint="eastAsia" w:ascii="宋体" w:hAnsi="宋体"/>
                <w:b/>
                <w:bCs/>
                <w:sz w:val="28"/>
                <w:szCs w:val="28"/>
              </w:rPr>
              <w:t>5、施工安全文明措施（6分）</w:t>
            </w:r>
            <w:r>
              <w:rPr>
                <w:rFonts w:hint="eastAsia" w:ascii="宋体" w:hAnsi="宋体"/>
                <w:sz w:val="28"/>
                <w:szCs w:val="28"/>
              </w:rPr>
              <w:t>：根据各响应供应商提供的施工安全文明措施从内容完整、详细、切合实际等方面进行对比打分，优得6分，良得4分，一般得2分，差得1分，未提供者或方案不切实际者得 0 分。</w:t>
            </w:r>
          </w:p>
          <w:p>
            <w:pPr>
              <w:spacing w:line="480" w:lineRule="exact"/>
              <w:rPr>
                <w:rFonts w:hint="eastAsia" w:ascii="宋体" w:hAnsi="宋体"/>
                <w:sz w:val="28"/>
                <w:szCs w:val="28"/>
              </w:rPr>
            </w:pPr>
            <w:r>
              <w:rPr>
                <w:rFonts w:hint="eastAsia" w:ascii="宋体" w:hAnsi="宋体"/>
                <w:b/>
                <w:sz w:val="28"/>
                <w:szCs w:val="28"/>
              </w:rPr>
              <w:t>6、紧急预案（6分）：</w:t>
            </w:r>
            <w:r>
              <w:rPr>
                <w:rFonts w:hint="eastAsia" w:ascii="宋体" w:hAnsi="宋体"/>
                <w:sz w:val="27"/>
                <w:szCs w:val="27"/>
              </w:rPr>
              <w:t>响应供应商提供对本项目实施过程中发生的紧急情况提供的应急防护预案，</w:t>
            </w:r>
            <w:r>
              <w:rPr>
                <w:rFonts w:hint="eastAsia" w:ascii="宋体" w:hAnsi="宋体"/>
                <w:sz w:val="28"/>
                <w:szCs w:val="28"/>
              </w:rPr>
              <w:t>从内容完整、详细、切合实际等方面进行对比打分，优得6分，良得4分，一般得2分，差得1分，未提供者或方案不切实际者得 0 分。</w:t>
            </w:r>
          </w:p>
          <w:p>
            <w:pPr>
              <w:spacing w:line="480" w:lineRule="exact"/>
              <w:rPr>
                <w:rFonts w:hint="eastAsia" w:ascii="宋体" w:hAnsi="宋体"/>
                <w:sz w:val="28"/>
                <w:szCs w:val="28"/>
              </w:rPr>
            </w:pPr>
            <w:r>
              <w:rPr>
                <w:rFonts w:hint="eastAsia" w:ascii="宋体" w:hAnsi="宋体"/>
                <w:b/>
                <w:sz w:val="28"/>
                <w:szCs w:val="28"/>
              </w:rPr>
              <w:t>（四）</w:t>
            </w:r>
            <w:r>
              <w:rPr>
                <w:rFonts w:hint="eastAsia" w:ascii="宋体" w:hAnsi="宋体"/>
                <w:b/>
                <w:sz w:val="27"/>
                <w:szCs w:val="27"/>
              </w:rPr>
              <w:t>住建云信用评价</w:t>
            </w:r>
            <w:r>
              <w:rPr>
                <w:rFonts w:hint="eastAsia" w:ascii="宋体" w:hAnsi="宋体"/>
                <w:b/>
                <w:sz w:val="28"/>
                <w:szCs w:val="28"/>
              </w:rPr>
              <w:t>（10 分）：</w:t>
            </w:r>
            <w:r>
              <w:rPr>
                <w:rFonts w:hint="eastAsia" w:ascii="宋体" w:hAnsi="宋体"/>
                <w:sz w:val="28"/>
                <w:szCs w:val="28"/>
              </w:rPr>
              <w:t>根据各相应供应商在住建云的信用评价分进行对比打分，相邻之间递减1分，最高得10分，最低得1分。（提供住建云信用评价截图加盖响应供应商公章,未提供或提供无效者得0分）</w:t>
            </w:r>
          </w:p>
          <w:p>
            <w:pPr>
              <w:spacing w:line="480" w:lineRule="exact"/>
              <w:rPr>
                <w:rFonts w:ascii="宋体" w:hAnsi="宋体"/>
                <w:sz w:val="28"/>
                <w:szCs w:val="28"/>
              </w:rPr>
            </w:pPr>
            <w:r>
              <w:rPr>
                <w:rFonts w:hint="eastAsia" w:ascii="宋体" w:hAnsi="宋体"/>
                <w:b/>
                <w:sz w:val="28"/>
                <w:szCs w:val="28"/>
              </w:rPr>
              <w:t>（五）设备（5分）：</w:t>
            </w:r>
            <w:r>
              <w:rPr>
                <w:rFonts w:hint="eastAsia" w:ascii="宋体" w:hAnsi="宋体"/>
                <w:sz w:val="28"/>
                <w:szCs w:val="28"/>
              </w:rPr>
              <w:t>根据各响应供应商提供的主要设备清单进行对比打分，相邻之间递减1分，最高得5分，最低得1分。（提供设备清单及发票（或收据或租赁合同）加盖响应供应商公章,未提供或提供无效者得0分）。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18" w:type="dxa"/>
            <w:noWrap w:val="0"/>
            <w:vAlign w:val="center"/>
          </w:tcPr>
          <w:p>
            <w:pPr>
              <w:spacing w:line="480" w:lineRule="exact"/>
              <w:jc w:val="center"/>
              <w:rPr>
                <w:rFonts w:ascii="宋体" w:hAnsi="宋体"/>
                <w:sz w:val="28"/>
                <w:szCs w:val="28"/>
              </w:rPr>
            </w:pPr>
            <w:r>
              <w:rPr>
                <w:rFonts w:hint="eastAsia" w:ascii="宋体" w:hAnsi="宋体"/>
                <w:sz w:val="28"/>
                <w:szCs w:val="28"/>
              </w:rPr>
              <w:t>商务分（10 分）</w:t>
            </w:r>
          </w:p>
        </w:tc>
        <w:tc>
          <w:tcPr>
            <w:tcW w:w="8505" w:type="dxa"/>
            <w:noWrap w:val="0"/>
            <w:vAlign w:val="top"/>
          </w:tcPr>
          <w:p>
            <w:pPr>
              <w:spacing w:line="480" w:lineRule="exact"/>
              <w:rPr>
                <w:rFonts w:ascii="宋体" w:hAnsi="宋体"/>
                <w:sz w:val="28"/>
                <w:szCs w:val="28"/>
              </w:rPr>
            </w:pPr>
            <w:r>
              <w:rPr>
                <w:rFonts w:hint="eastAsia" w:ascii="宋体" w:hAnsi="宋体"/>
                <w:b/>
                <w:sz w:val="28"/>
                <w:szCs w:val="28"/>
              </w:rPr>
              <w:t>（一）业绩（10分）：</w:t>
            </w:r>
            <w:r>
              <w:rPr>
                <w:rFonts w:hint="eastAsia" w:ascii="宋体" w:hAnsi="宋体"/>
                <w:sz w:val="28"/>
                <w:szCs w:val="28"/>
              </w:rPr>
              <w:t>响应供应商提供自 2019 年起至开标截止之日承建房建</w:t>
            </w:r>
            <w:r>
              <w:rPr>
                <w:rFonts w:hint="eastAsia" w:ascii="宋体" w:hAnsi="宋体"/>
                <w:sz w:val="28"/>
                <w:szCs w:val="28"/>
                <w:lang w:val="en-US" w:eastAsia="zh-CN"/>
              </w:rPr>
              <w:t>及市政</w:t>
            </w:r>
            <w:r>
              <w:rPr>
                <w:rFonts w:hint="eastAsia" w:ascii="宋体" w:hAnsi="宋体"/>
                <w:sz w:val="28"/>
                <w:szCs w:val="28"/>
              </w:rPr>
              <w:t>工程单个项目金额300万元及以上的得1分，单个项目金额500万元及以上的得2分，单个项目金额800万元及以上的得4分，单个项目金额1000万元及以上的得6分，1500万元及以的得10分。（提供合同或中标通知书复印件加盖响应供应商公章，未提供者或提供无效者得 0 分）。</w:t>
            </w:r>
          </w:p>
        </w:tc>
      </w:tr>
    </w:tbl>
    <w:p>
      <w:pPr>
        <w:rPr>
          <w:rFonts w:hint="eastAsia" w:ascii="宋体" w:hAnsi="宋体"/>
          <w:b/>
          <w:color w:val="000000"/>
          <w:szCs w:val="21"/>
        </w:rPr>
      </w:pPr>
    </w:p>
    <w:p>
      <w:pPr>
        <w:tabs>
          <w:tab w:val="left" w:pos="180"/>
        </w:tabs>
        <w:snapToGrid w:val="0"/>
        <w:ind w:firstLine="420"/>
        <w:rPr>
          <w:rFonts w:hint="eastAsia" w:ascii="宋体" w:hAnsi="宋体"/>
          <w:color w:val="000000"/>
          <w:szCs w:val="21"/>
        </w:rPr>
      </w:pPr>
      <w:r>
        <w:rPr>
          <w:rFonts w:hint="eastAsia" w:ascii="宋体" w:hAnsi="宋体"/>
          <w:color w:val="000000"/>
          <w:szCs w:val="21"/>
        </w:rPr>
        <w:t xml:space="preserve">  </w:t>
      </w:r>
    </w:p>
    <w:p>
      <w:pPr>
        <w:tabs>
          <w:tab w:val="left" w:pos="180"/>
        </w:tabs>
        <w:snapToGrid w:val="0"/>
        <w:ind w:firstLine="420"/>
        <w:rPr>
          <w:rFonts w:hint="eastAsia" w:ascii="宋体" w:hAnsi="宋体"/>
          <w:color w:val="000000"/>
          <w:szCs w:val="21"/>
        </w:rPr>
      </w:pPr>
    </w:p>
    <w:p>
      <w:pPr>
        <w:tabs>
          <w:tab w:val="left" w:pos="180"/>
        </w:tabs>
        <w:snapToGrid w:val="0"/>
        <w:ind w:firstLine="420"/>
        <w:rPr>
          <w:rFonts w:ascii="宋体" w:hAnsi="宋体"/>
          <w:color w:val="000000"/>
          <w:szCs w:val="21"/>
        </w:rPr>
      </w:pPr>
    </w:p>
    <w:p>
      <w:pPr>
        <w:tabs>
          <w:tab w:val="left" w:pos="180"/>
        </w:tabs>
        <w:snapToGrid w:val="0"/>
        <w:spacing w:line="360" w:lineRule="auto"/>
        <w:jc w:val="center"/>
        <w:rPr>
          <w:rFonts w:hint="eastAsia" w:ascii="宋体" w:hAnsi="宋体"/>
          <w:b/>
          <w:bCs/>
          <w:color w:val="000000"/>
          <w:sz w:val="30"/>
          <w:szCs w:val="30"/>
        </w:rPr>
      </w:pPr>
      <w:r>
        <w:rPr>
          <w:rFonts w:hint="eastAsia" w:ascii="宋体" w:hAnsi="宋体"/>
          <w:b/>
          <w:bCs/>
          <w:color w:val="000000"/>
          <w:sz w:val="30"/>
          <w:szCs w:val="30"/>
        </w:rPr>
        <w:t>第四章  资格预审申请文件格式</w:t>
      </w:r>
    </w:p>
    <w:p>
      <w:pPr>
        <w:spacing w:line="480" w:lineRule="auto"/>
        <w:ind w:firstLine="562"/>
        <w:jc w:val="center"/>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 xml:space="preserve"> 1 供应商信息登记表</w:t>
      </w:r>
    </w:p>
    <w:tbl>
      <w:tblPr>
        <w:tblStyle w:val="5"/>
        <w:tblW w:w="92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4"/>
        <w:gridCol w:w="1288"/>
        <w:gridCol w:w="1246"/>
        <w:gridCol w:w="134"/>
        <w:gridCol w:w="1125"/>
        <w:gridCol w:w="236"/>
        <w:gridCol w:w="934"/>
        <w:gridCol w:w="1320"/>
        <w:gridCol w:w="298"/>
        <w:gridCol w:w="13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exact"/>
        </w:trPr>
        <w:tc>
          <w:tcPr>
            <w:tcW w:w="1324" w:type="dxa"/>
            <w:noWrap w:val="0"/>
            <w:vAlign w:val="center"/>
          </w:tcPr>
          <w:p>
            <w:pPr>
              <w:spacing w:line="500" w:lineRule="exact"/>
              <w:jc w:val="center"/>
              <w:rPr>
                <w:rFonts w:ascii="仿宋_GB2312" w:hAnsi="仿宋_GB2312" w:eastAsia="仿宋_GB2312" w:cs="仿宋_GB2312"/>
                <w:szCs w:val="21"/>
              </w:rPr>
            </w:pPr>
            <w:r>
              <w:rPr>
                <w:rFonts w:hint="eastAsia" w:ascii="仿宋_GB2312" w:hAnsi="仿宋_GB2312" w:eastAsia="仿宋_GB2312" w:cs="仿宋_GB2312"/>
                <w:szCs w:val="21"/>
              </w:rPr>
              <w:t>公司名称</w:t>
            </w:r>
          </w:p>
        </w:tc>
        <w:tc>
          <w:tcPr>
            <w:tcW w:w="2668" w:type="dxa"/>
            <w:gridSpan w:val="3"/>
            <w:noWrap w:val="0"/>
            <w:vAlign w:val="center"/>
          </w:tcPr>
          <w:p>
            <w:pPr>
              <w:spacing w:line="400" w:lineRule="exact"/>
              <w:jc w:val="center"/>
              <w:rPr>
                <w:rFonts w:ascii="仿宋_GB2312" w:hAnsi="仿宋_GB2312" w:eastAsia="仿宋_GB2312" w:cs="仿宋_GB2312"/>
                <w:szCs w:val="21"/>
              </w:rPr>
            </w:pPr>
          </w:p>
        </w:tc>
        <w:tc>
          <w:tcPr>
            <w:tcW w:w="2295" w:type="dxa"/>
            <w:gridSpan w:val="3"/>
            <w:noWrap w:val="0"/>
            <w:vAlign w:val="center"/>
          </w:tcPr>
          <w:p>
            <w:pPr>
              <w:spacing w:line="400" w:lineRule="exact"/>
              <w:jc w:val="center"/>
              <w:rPr>
                <w:rFonts w:ascii="仿宋_GB2312" w:hAnsi="仿宋_GB2312" w:eastAsia="仿宋_GB2312" w:cs="仿宋_GB2312"/>
                <w:szCs w:val="21"/>
              </w:rPr>
            </w:pPr>
            <w:r>
              <w:rPr>
                <w:rFonts w:hint="eastAsia" w:ascii="仿宋_GB2312" w:hAnsi="仿宋_GB2312" w:eastAsia="仿宋_GB2312" w:cs="仿宋_GB2312"/>
                <w:szCs w:val="21"/>
              </w:rPr>
              <w:t>统一社会信用代码</w:t>
            </w:r>
          </w:p>
        </w:tc>
        <w:tc>
          <w:tcPr>
            <w:tcW w:w="2988" w:type="dxa"/>
            <w:gridSpan w:val="3"/>
            <w:noWrap w:val="0"/>
            <w:vAlign w:val="center"/>
          </w:tcPr>
          <w:p>
            <w:pPr>
              <w:spacing w:line="400" w:lineRule="exact"/>
              <w:jc w:val="center"/>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exact"/>
        </w:trPr>
        <w:tc>
          <w:tcPr>
            <w:tcW w:w="1324" w:type="dxa"/>
            <w:noWrap w:val="0"/>
            <w:vAlign w:val="center"/>
          </w:tcPr>
          <w:p>
            <w:pPr>
              <w:spacing w:line="400" w:lineRule="exact"/>
              <w:jc w:val="center"/>
              <w:rPr>
                <w:rFonts w:ascii="仿宋_GB2312" w:hAnsi="仿宋_GB2312" w:eastAsia="仿宋_GB2312" w:cs="仿宋_GB2312"/>
                <w:szCs w:val="21"/>
              </w:rPr>
            </w:pPr>
            <w:r>
              <w:rPr>
                <w:rFonts w:hint="eastAsia" w:ascii="仿宋_GB2312" w:hAnsi="仿宋_GB2312" w:eastAsia="仿宋_GB2312" w:cs="仿宋_GB2312"/>
                <w:szCs w:val="21"/>
              </w:rPr>
              <w:t>注册地址</w:t>
            </w:r>
          </w:p>
        </w:tc>
        <w:tc>
          <w:tcPr>
            <w:tcW w:w="4963" w:type="dxa"/>
            <w:gridSpan w:val="6"/>
            <w:noWrap w:val="0"/>
            <w:vAlign w:val="center"/>
          </w:tcPr>
          <w:p>
            <w:pPr>
              <w:spacing w:line="400" w:lineRule="exact"/>
              <w:jc w:val="center"/>
              <w:rPr>
                <w:rFonts w:ascii="仿宋_GB2312" w:hAnsi="仿宋_GB2312" w:eastAsia="仿宋_GB2312" w:cs="仿宋_GB2312"/>
                <w:szCs w:val="21"/>
              </w:rPr>
            </w:pPr>
          </w:p>
        </w:tc>
        <w:tc>
          <w:tcPr>
            <w:tcW w:w="1320" w:type="dxa"/>
            <w:noWrap w:val="0"/>
            <w:vAlign w:val="center"/>
          </w:tcPr>
          <w:p>
            <w:pPr>
              <w:spacing w:line="400" w:lineRule="exact"/>
              <w:jc w:val="center"/>
              <w:rPr>
                <w:rFonts w:ascii="仿宋_GB2312" w:hAnsi="仿宋_GB2312" w:eastAsia="仿宋_GB2312" w:cs="仿宋_GB2312"/>
                <w:szCs w:val="21"/>
              </w:rPr>
            </w:pPr>
            <w:r>
              <w:rPr>
                <w:rFonts w:hint="eastAsia" w:ascii="仿宋_GB2312" w:hAnsi="仿宋_GB2312" w:eastAsia="仿宋_GB2312" w:cs="仿宋_GB2312"/>
                <w:szCs w:val="21"/>
              </w:rPr>
              <w:t>成立时间</w:t>
            </w:r>
          </w:p>
        </w:tc>
        <w:tc>
          <w:tcPr>
            <w:tcW w:w="1668" w:type="dxa"/>
            <w:gridSpan w:val="2"/>
            <w:noWrap w:val="0"/>
            <w:vAlign w:val="center"/>
          </w:tcPr>
          <w:p>
            <w:pPr>
              <w:spacing w:line="400" w:lineRule="exact"/>
              <w:jc w:val="center"/>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exact"/>
        </w:trPr>
        <w:tc>
          <w:tcPr>
            <w:tcW w:w="1324" w:type="dxa"/>
            <w:noWrap w:val="0"/>
            <w:vAlign w:val="center"/>
          </w:tcPr>
          <w:p>
            <w:pPr>
              <w:spacing w:line="400" w:lineRule="exact"/>
              <w:jc w:val="center"/>
              <w:rPr>
                <w:rFonts w:ascii="仿宋_GB2312" w:hAnsi="仿宋_GB2312" w:eastAsia="仿宋_GB2312" w:cs="仿宋_GB2312"/>
                <w:szCs w:val="21"/>
              </w:rPr>
            </w:pPr>
            <w:r>
              <w:rPr>
                <w:rFonts w:hint="eastAsia" w:ascii="仿宋_GB2312" w:hAnsi="仿宋_GB2312" w:eastAsia="仿宋_GB2312" w:cs="仿宋_GB2312"/>
                <w:szCs w:val="21"/>
              </w:rPr>
              <w:t>经营范围</w:t>
            </w:r>
          </w:p>
        </w:tc>
        <w:tc>
          <w:tcPr>
            <w:tcW w:w="7951" w:type="dxa"/>
            <w:gridSpan w:val="9"/>
            <w:noWrap w:val="0"/>
            <w:vAlign w:val="center"/>
          </w:tcPr>
          <w:p>
            <w:pPr>
              <w:spacing w:line="400" w:lineRule="exact"/>
              <w:jc w:val="center"/>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exact"/>
        </w:trPr>
        <w:tc>
          <w:tcPr>
            <w:tcW w:w="1324" w:type="dxa"/>
            <w:noWrap w:val="0"/>
            <w:vAlign w:val="center"/>
          </w:tcPr>
          <w:p>
            <w:pPr>
              <w:spacing w:line="400" w:lineRule="exact"/>
              <w:jc w:val="center"/>
              <w:rPr>
                <w:rFonts w:ascii="仿宋_GB2312" w:hAnsi="仿宋_GB2312" w:eastAsia="仿宋_GB2312" w:cs="仿宋_GB2312"/>
                <w:szCs w:val="21"/>
              </w:rPr>
            </w:pPr>
            <w:r>
              <w:rPr>
                <w:rFonts w:hint="eastAsia" w:ascii="仿宋_GB2312" w:hAnsi="仿宋_GB2312" w:eastAsia="仿宋_GB2312" w:cs="仿宋_GB2312"/>
                <w:szCs w:val="21"/>
              </w:rPr>
              <w:t>开户银行</w:t>
            </w:r>
          </w:p>
        </w:tc>
        <w:tc>
          <w:tcPr>
            <w:tcW w:w="2534" w:type="dxa"/>
            <w:gridSpan w:val="2"/>
            <w:noWrap w:val="0"/>
            <w:vAlign w:val="center"/>
          </w:tcPr>
          <w:p>
            <w:pPr>
              <w:spacing w:line="400" w:lineRule="exact"/>
              <w:jc w:val="center"/>
              <w:rPr>
                <w:rFonts w:ascii="仿宋_GB2312" w:hAnsi="仿宋_GB2312" w:eastAsia="仿宋_GB2312" w:cs="仿宋_GB2312"/>
                <w:szCs w:val="21"/>
              </w:rPr>
            </w:pPr>
          </w:p>
        </w:tc>
        <w:tc>
          <w:tcPr>
            <w:tcW w:w="1259" w:type="dxa"/>
            <w:gridSpan w:val="2"/>
            <w:noWrap w:val="0"/>
            <w:vAlign w:val="center"/>
          </w:tcPr>
          <w:p>
            <w:pPr>
              <w:spacing w:line="400" w:lineRule="exact"/>
              <w:jc w:val="center"/>
              <w:rPr>
                <w:rFonts w:ascii="仿宋_GB2312" w:hAnsi="仿宋_GB2312" w:eastAsia="仿宋_GB2312" w:cs="仿宋_GB2312"/>
                <w:szCs w:val="21"/>
              </w:rPr>
            </w:pPr>
            <w:r>
              <w:rPr>
                <w:rFonts w:hint="eastAsia" w:ascii="仿宋_GB2312" w:hAnsi="仿宋_GB2312" w:eastAsia="仿宋_GB2312" w:cs="仿宋_GB2312"/>
                <w:szCs w:val="21"/>
              </w:rPr>
              <w:t>账号</w:t>
            </w:r>
          </w:p>
        </w:tc>
        <w:tc>
          <w:tcPr>
            <w:tcW w:w="4158" w:type="dxa"/>
            <w:gridSpan w:val="5"/>
            <w:noWrap w:val="0"/>
            <w:vAlign w:val="center"/>
          </w:tcPr>
          <w:p>
            <w:pPr>
              <w:spacing w:line="400" w:lineRule="exact"/>
              <w:jc w:val="center"/>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exact"/>
        </w:trPr>
        <w:tc>
          <w:tcPr>
            <w:tcW w:w="2612" w:type="dxa"/>
            <w:gridSpan w:val="2"/>
            <w:noWrap w:val="0"/>
            <w:vAlign w:val="center"/>
          </w:tcPr>
          <w:p>
            <w:pPr>
              <w:spacing w:line="400" w:lineRule="exact"/>
              <w:jc w:val="center"/>
              <w:rPr>
                <w:rFonts w:ascii="仿宋_GB2312" w:hAnsi="仿宋_GB2312" w:eastAsia="仿宋_GB2312" w:cs="仿宋_GB2312"/>
                <w:szCs w:val="21"/>
              </w:rPr>
            </w:pPr>
            <w:r>
              <w:rPr>
                <w:rFonts w:hint="eastAsia" w:ascii="仿宋_GB2312" w:hAnsi="仿宋_GB2312" w:eastAsia="仿宋_GB2312" w:cs="仿宋_GB2312"/>
                <w:szCs w:val="21"/>
              </w:rPr>
              <w:t>供应商申请类别</w:t>
            </w:r>
          </w:p>
        </w:tc>
        <w:tc>
          <w:tcPr>
            <w:tcW w:w="6663" w:type="dxa"/>
            <w:gridSpan w:val="8"/>
            <w:noWrap w:val="0"/>
            <w:vAlign w:val="center"/>
          </w:tcPr>
          <w:p>
            <w:pPr>
              <w:spacing w:line="400" w:lineRule="exact"/>
              <w:jc w:val="lef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exact"/>
        </w:trPr>
        <w:tc>
          <w:tcPr>
            <w:tcW w:w="2612" w:type="dxa"/>
            <w:gridSpan w:val="2"/>
            <w:noWrap w:val="0"/>
            <w:vAlign w:val="center"/>
          </w:tcPr>
          <w:p>
            <w:pPr>
              <w:spacing w:line="400" w:lineRule="exact"/>
              <w:jc w:val="center"/>
              <w:rPr>
                <w:rFonts w:ascii="仿宋_GB2312" w:hAnsi="仿宋_GB2312" w:eastAsia="仿宋_GB2312" w:cs="仿宋_GB2312"/>
                <w:szCs w:val="21"/>
              </w:rPr>
            </w:pPr>
            <w:r>
              <w:rPr>
                <w:rFonts w:hint="eastAsia" w:ascii="仿宋_GB2312" w:hAnsi="仿宋_GB2312" w:eastAsia="仿宋_GB2312" w:cs="仿宋_GB2312"/>
                <w:szCs w:val="21"/>
              </w:rPr>
              <w:t>企业资质等级</w:t>
            </w:r>
          </w:p>
        </w:tc>
        <w:tc>
          <w:tcPr>
            <w:tcW w:w="2741" w:type="dxa"/>
            <w:gridSpan w:val="4"/>
            <w:noWrap w:val="0"/>
            <w:vAlign w:val="center"/>
          </w:tcPr>
          <w:p>
            <w:pPr>
              <w:spacing w:line="400" w:lineRule="exact"/>
              <w:jc w:val="center"/>
              <w:rPr>
                <w:rFonts w:ascii="仿宋_GB2312" w:hAnsi="仿宋_GB2312" w:eastAsia="仿宋_GB2312" w:cs="仿宋_GB2312"/>
                <w:szCs w:val="21"/>
              </w:rPr>
            </w:pPr>
          </w:p>
        </w:tc>
        <w:tc>
          <w:tcPr>
            <w:tcW w:w="934" w:type="dxa"/>
            <w:noWrap w:val="0"/>
            <w:vAlign w:val="center"/>
          </w:tcPr>
          <w:p>
            <w:pPr>
              <w:spacing w:line="400" w:lineRule="exact"/>
              <w:jc w:val="center"/>
              <w:rPr>
                <w:rFonts w:ascii="仿宋_GB2312" w:hAnsi="仿宋_GB2312" w:eastAsia="仿宋_GB2312" w:cs="仿宋_GB2312"/>
                <w:szCs w:val="21"/>
              </w:rPr>
            </w:pPr>
            <w:r>
              <w:rPr>
                <w:rFonts w:hint="eastAsia" w:ascii="仿宋_GB2312" w:hAnsi="仿宋_GB2312" w:eastAsia="仿宋_GB2312" w:cs="仿宋_GB2312"/>
                <w:szCs w:val="21"/>
              </w:rPr>
              <w:t>公司性质</w:t>
            </w:r>
          </w:p>
        </w:tc>
        <w:tc>
          <w:tcPr>
            <w:tcW w:w="2988" w:type="dxa"/>
            <w:gridSpan w:val="3"/>
            <w:noWrap w:val="0"/>
            <w:vAlign w:val="center"/>
          </w:tcPr>
          <w:p>
            <w:pPr>
              <w:spacing w:line="400" w:lineRule="exact"/>
              <w:jc w:val="center"/>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exact"/>
        </w:trPr>
        <w:tc>
          <w:tcPr>
            <w:tcW w:w="1324" w:type="dxa"/>
            <w:noWrap w:val="0"/>
            <w:vAlign w:val="center"/>
          </w:tcPr>
          <w:p>
            <w:pPr>
              <w:spacing w:line="400" w:lineRule="exact"/>
              <w:jc w:val="center"/>
              <w:rPr>
                <w:rFonts w:ascii="仿宋_GB2312" w:hAnsi="仿宋_GB2312" w:eastAsia="仿宋_GB2312" w:cs="仿宋_GB2312"/>
                <w:szCs w:val="21"/>
              </w:rPr>
            </w:pPr>
            <w:r>
              <w:rPr>
                <w:rFonts w:hint="eastAsia" w:ascii="仿宋_GB2312" w:hAnsi="仿宋_GB2312" w:eastAsia="仿宋_GB2312" w:cs="仿宋_GB2312"/>
                <w:szCs w:val="21"/>
              </w:rPr>
              <w:t>法定代表人</w:t>
            </w:r>
          </w:p>
        </w:tc>
        <w:tc>
          <w:tcPr>
            <w:tcW w:w="1288" w:type="dxa"/>
            <w:noWrap w:val="0"/>
            <w:vAlign w:val="center"/>
          </w:tcPr>
          <w:p>
            <w:pPr>
              <w:spacing w:line="400" w:lineRule="exact"/>
              <w:jc w:val="center"/>
              <w:rPr>
                <w:rFonts w:ascii="仿宋_GB2312" w:hAnsi="仿宋_GB2312" w:eastAsia="仿宋_GB2312" w:cs="仿宋_GB2312"/>
                <w:szCs w:val="21"/>
              </w:rPr>
            </w:pPr>
            <w:r>
              <w:rPr>
                <w:rFonts w:hint="eastAsia" w:ascii="仿宋_GB2312" w:hAnsi="仿宋_GB2312" w:eastAsia="仿宋_GB2312" w:cs="仿宋_GB2312"/>
                <w:szCs w:val="21"/>
              </w:rPr>
              <w:t>姓名</w:t>
            </w:r>
          </w:p>
        </w:tc>
        <w:tc>
          <w:tcPr>
            <w:tcW w:w="2741" w:type="dxa"/>
            <w:gridSpan w:val="4"/>
            <w:noWrap w:val="0"/>
            <w:vAlign w:val="center"/>
          </w:tcPr>
          <w:p>
            <w:pPr>
              <w:spacing w:line="400" w:lineRule="exact"/>
              <w:jc w:val="center"/>
              <w:rPr>
                <w:rFonts w:ascii="仿宋_GB2312" w:hAnsi="仿宋_GB2312" w:eastAsia="仿宋_GB2312" w:cs="仿宋_GB2312"/>
                <w:szCs w:val="21"/>
              </w:rPr>
            </w:pPr>
          </w:p>
        </w:tc>
        <w:tc>
          <w:tcPr>
            <w:tcW w:w="934" w:type="dxa"/>
            <w:noWrap w:val="0"/>
            <w:vAlign w:val="center"/>
          </w:tcPr>
          <w:p>
            <w:pPr>
              <w:spacing w:line="400" w:lineRule="exact"/>
              <w:jc w:val="center"/>
              <w:rPr>
                <w:rFonts w:ascii="仿宋_GB2312" w:hAnsi="仿宋_GB2312" w:eastAsia="仿宋_GB2312" w:cs="仿宋_GB2312"/>
                <w:szCs w:val="21"/>
              </w:rPr>
            </w:pPr>
            <w:r>
              <w:rPr>
                <w:rFonts w:hint="eastAsia" w:ascii="仿宋_GB2312" w:hAnsi="仿宋_GB2312" w:eastAsia="仿宋_GB2312" w:cs="仿宋_GB2312"/>
                <w:szCs w:val="21"/>
              </w:rPr>
              <w:t>电话</w:t>
            </w:r>
          </w:p>
        </w:tc>
        <w:tc>
          <w:tcPr>
            <w:tcW w:w="2988" w:type="dxa"/>
            <w:gridSpan w:val="3"/>
            <w:noWrap w:val="0"/>
            <w:vAlign w:val="center"/>
          </w:tcPr>
          <w:p>
            <w:pPr>
              <w:spacing w:line="400" w:lineRule="exact"/>
              <w:jc w:val="center"/>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exact"/>
        </w:trPr>
        <w:tc>
          <w:tcPr>
            <w:tcW w:w="1324" w:type="dxa"/>
            <w:noWrap w:val="0"/>
            <w:vAlign w:val="center"/>
          </w:tcPr>
          <w:p>
            <w:pPr>
              <w:spacing w:line="400" w:lineRule="exact"/>
              <w:jc w:val="center"/>
              <w:rPr>
                <w:rFonts w:ascii="仿宋_GB2312" w:hAnsi="仿宋_GB2312" w:eastAsia="仿宋_GB2312" w:cs="仿宋_GB2312"/>
                <w:szCs w:val="21"/>
              </w:rPr>
            </w:pPr>
            <w:r>
              <w:rPr>
                <w:rFonts w:hint="eastAsia" w:ascii="仿宋_GB2312" w:hAnsi="仿宋_GB2312" w:eastAsia="仿宋_GB2312" w:cs="仿宋_GB2312"/>
                <w:szCs w:val="21"/>
              </w:rPr>
              <w:t>委托代理人</w:t>
            </w:r>
          </w:p>
        </w:tc>
        <w:tc>
          <w:tcPr>
            <w:tcW w:w="1288" w:type="dxa"/>
            <w:noWrap w:val="0"/>
            <w:vAlign w:val="center"/>
          </w:tcPr>
          <w:p>
            <w:pPr>
              <w:spacing w:line="400" w:lineRule="exact"/>
              <w:jc w:val="center"/>
              <w:rPr>
                <w:rFonts w:ascii="仿宋_GB2312" w:hAnsi="仿宋_GB2312" w:eastAsia="仿宋_GB2312" w:cs="仿宋_GB2312"/>
                <w:szCs w:val="21"/>
              </w:rPr>
            </w:pPr>
            <w:r>
              <w:rPr>
                <w:rFonts w:hint="eastAsia" w:ascii="仿宋_GB2312" w:hAnsi="仿宋_GB2312" w:eastAsia="仿宋_GB2312" w:cs="仿宋_GB2312"/>
                <w:szCs w:val="21"/>
              </w:rPr>
              <w:t>姓名</w:t>
            </w:r>
          </w:p>
        </w:tc>
        <w:tc>
          <w:tcPr>
            <w:tcW w:w="2741" w:type="dxa"/>
            <w:gridSpan w:val="4"/>
            <w:noWrap w:val="0"/>
            <w:vAlign w:val="center"/>
          </w:tcPr>
          <w:p>
            <w:pPr>
              <w:spacing w:line="400" w:lineRule="exact"/>
              <w:jc w:val="center"/>
              <w:rPr>
                <w:rFonts w:ascii="仿宋_GB2312" w:hAnsi="仿宋_GB2312" w:eastAsia="仿宋_GB2312" w:cs="仿宋_GB2312"/>
                <w:szCs w:val="21"/>
              </w:rPr>
            </w:pPr>
          </w:p>
        </w:tc>
        <w:tc>
          <w:tcPr>
            <w:tcW w:w="934" w:type="dxa"/>
            <w:noWrap w:val="0"/>
            <w:vAlign w:val="center"/>
          </w:tcPr>
          <w:p>
            <w:pPr>
              <w:spacing w:line="400" w:lineRule="exact"/>
              <w:jc w:val="center"/>
              <w:rPr>
                <w:rFonts w:ascii="仿宋_GB2312" w:hAnsi="仿宋_GB2312" w:eastAsia="仿宋_GB2312" w:cs="仿宋_GB2312"/>
                <w:szCs w:val="21"/>
              </w:rPr>
            </w:pPr>
            <w:r>
              <w:rPr>
                <w:rFonts w:hint="eastAsia" w:ascii="仿宋_GB2312" w:hAnsi="仿宋_GB2312" w:eastAsia="仿宋_GB2312" w:cs="仿宋_GB2312"/>
                <w:szCs w:val="21"/>
              </w:rPr>
              <w:t>电话</w:t>
            </w:r>
          </w:p>
        </w:tc>
        <w:tc>
          <w:tcPr>
            <w:tcW w:w="2988" w:type="dxa"/>
            <w:gridSpan w:val="3"/>
            <w:noWrap w:val="0"/>
            <w:vAlign w:val="center"/>
          </w:tcPr>
          <w:p>
            <w:pPr>
              <w:spacing w:line="400" w:lineRule="exact"/>
              <w:jc w:val="center"/>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exact"/>
        </w:trPr>
        <w:tc>
          <w:tcPr>
            <w:tcW w:w="1324" w:type="dxa"/>
            <w:noWrap w:val="0"/>
            <w:vAlign w:val="center"/>
          </w:tcPr>
          <w:p>
            <w:pPr>
              <w:spacing w:line="400" w:lineRule="exact"/>
              <w:jc w:val="center"/>
              <w:rPr>
                <w:rFonts w:ascii="仿宋_GB2312" w:hAnsi="仿宋_GB2312" w:eastAsia="仿宋_GB2312" w:cs="仿宋_GB2312"/>
                <w:szCs w:val="21"/>
              </w:rPr>
            </w:pPr>
            <w:r>
              <w:rPr>
                <w:rFonts w:hint="eastAsia" w:ascii="仿宋_GB2312" w:hAnsi="仿宋_GB2312" w:eastAsia="仿宋_GB2312" w:cs="仿宋_GB2312"/>
                <w:szCs w:val="21"/>
              </w:rPr>
              <w:t>公司邮箱</w:t>
            </w:r>
          </w:p>
        </w:tc>
        <w:tc>
          <w:tcPr>
            <w:tcW w:w="4029" w:type="dxa"/>
            <w:gridSpan w:val="5"/>
            <w:noWrap w:val="0"/>
            <w:vAlign w:val="center"/>
          </w:tcPr>
          <w:p>
            <w:pPr>
              <w:spacing w:line="400" w:lineRule="exact"/>
              <w:jc w:val="center"/>
              <w:rPr>
                <w:rFonts w:ascii="仿宋_GB2312" w:hAnsi="仿宋_GB2312" w:eastAsia="仿宋_GB2312" w:cs="仿宋_GB2312"/>
                <w:szCs w:val="21"/>
              </w:rPr>
            </w:pPr>
          </w:p>
        </w:tc>
        <w:tc>
          <w:tcPr>
            <w:tcW w:w="934" w:type="dxa"/>
            <w:noWrap w:val="0"/>
            <w:vAlign w:val="center"/>
          </w:tcPr>
          <w:p>
            <w:pPr>
              <w:spacing w:line="400" w:lineRule="exact"/>
              <w:rPr>
                <w:rFonts w:ascii="仿宋_GB2312" w:hAnsi="仿宋_GB2312" w:eastAsia="仿宋_GB2312" w:cs="仿宋_GB2312"/>
                <w:szCs w:val="21"/>
              </w:rPr>
            </w:pPr>
            <w:r>
              <w:rPr>
                <w:rFonts w:hint="eastAsia" w:ascii="仿宋_GB2312" w:hAnsi="仿宋_GB2312" w:eastAsia="仿宋_GB2312" w:cs="仿宋_GB2312"/>
                <w:szCs w:val="21"/>
              </w:rPr>
              <w:t>公司人数</w:t>
            </w:r>
          </w:p>
        </w:tc>
        <w:tc>
          <w:tcPr>
            <w:tcW w:w="2988" w:type="dxa"/>
            <w:gridSpan w:val="3"/>
            <w:noWrap w:val="0"/>
            <w:vAlign w:val="center"/>
          </w:tcPr>
          <w:p>
            <w:pPr>
              <w:spacing w:line="400" w:lineRule="exact"/>
              <w:jc w:val="center"/>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exact"/>
        </w:trPr>
        <w:tc>
          <w:tcPr>
            <w:tcW w:w="1324" w:type="dxa"/>
            <w:noWrap w:val="0"/>
            <w:vAlign w:val="center"/>
          </w:tcPr>
          <w:p>
            <w:pPr>
              <w:spacing w:line="400" w:lineRule="exact"/>
              <w:jc w:val="center"/>
              <w:rPr>
                <w:rFonts w:ascii="仿宋_GB2312" w:hAnsi="仿宋_GB2312" w:eastAsia="仿宋_GB2312" w:cs="仿宋_GB2312"/>
                <w:szCs w:val="21"/>
              </w:rPr>
            </w:pPr>
            <w:r>
              <w:rPr>
                <w:rFonts w:hint="eastAsia" w:ascii="仿宋_GB2312" w:hAnsi="仿宋_GB2312" w:eastAsia="仿宋_GB2312" w:cs="仿宋_GB2312"/>
                <w:szCs w:val="21"/>
              </w:rPr>
              <w:t>人员 结构（人数）</w:t>
            </w:r>
          </w:p>
        </w:tc>
        <w:tc>
          <w:tcPr>
            <w:tcW w:w="1288" w:type="dxa"/>
            <w:noWrap w:val="0"/>
            <w:vAlign w:val="center"/>
          </w:tcPr>
          <w:p>
            <w:pPr>
              <w:spacing w:line="400" w:lineRule="exact"/>
              <w:jc w:val="center"/>
              <w:rPr>
                <w:rFonts w:ascii="仿宋_GB2312" w:hAnsi="仿宋_GB2312" w:eastAsia="仿宋_GB2312" w:cs="仿宋_GB2312"/>
                <w:szCs w:val="21"/>
              </w:rPr>
            </w:pPr>
            <w:r>
              <w:rPr>
                <w:rFonts w:hint="eastAsia" w:ascii="仿宋_GB2312" w:hAnsi="仿宋_GB2312" w:eastAsia="仿宋_GB2312" w:cs="仿宋_GB2312"/>
                <w:szCs w:val="21"/>
              </w:rPr>
              <w:t>管理人员</w:t>
            </w:r>
          </w:p>
        </w:tc>
        <w:tc>
          <w:tcPr>
            <w:tcW w:w="1380" w:type="dxa"/>
            <w:gridSpan w:val="2"/>
            <w:noWrap w:val="0"/>
            <w:vAlign w:val="center"/>
          </w:tcPr>
          <w:p>
            <w:pPr>
              <w:spacing w:line="400" w:lineRule="exact"/>
              <w:jc w:val="center"/>
              <w:rPr>
                <w:rFonts w:ascii="仿宋_GB2312" w:hAnsi="仿宋_GB2312" w:eastAsia="仿宋_GB2312" w:cs="仿宋_GB2312"/>
                <w:szCs w:val="21"/>
              </w:rPr>
            </w:pPr>
          </w:p>
        </w:tc>
        <w:tc>
          <w:tcPr>
            <w:tcW w:w="1361" w:type="dxa"/>
            <w:gridSpan w:val="2"/>
            <w:noWrap w:val="0"/>
            <w:vAlign w:val="center"/>
          </w:tcPr>
          <w:p>
            <w:pPr>
              <w:spacing w:line="400" w:lineRule="exact"/>
              <w:jc w:val="center"/>
              <w:rPr>
                <w:rFonts w:ascii="仿宋_GB2312" w:hAnsi="仿宋_GB2312" w:eastAsia="仿宋_GB2312" w:cs="仿宋_GB2312"/>
                <w:szCs w:val="21"/>
              </w:rPr>
            </w:pPr>
            <w:r>
              <w:rPr>
                <w:rFonts w:hint="eastAsia" w:ascii="仿宋_GB2312" w:hAnsi="仿宋_GB2312" w:eastAsia="仿宋_GB2312" w:cs="仿宋_GB2312"/>
                <w:szCs w:val="21"/>
              </w:rPr>
              <w:t>设计人员</w:t>
            </w:r>
          </w:p>
        </w:tc>
        <w:tc>
          <w:tcPr>
            <w:tcW w:w="934" w:type="dxa"/>
            <w:noWrap w:val="0"/>
            <w:vAlign w:val="center"/>
          </w:tcPr>
          <w:p>
            <w:pPr>
              <w:spacing w:line="400" w:lineRule="exact"/>
              <w:jc w:val="center"/>
              <w:rPr>
                <w:rFonts w:ascii="仿宋_GB2312" w:hAnsi="仿宋_GB2312" w:eastAsia="仿宋_GB2312" w:cs="仿宋_GB2312"/>
                <w:szCs w:val="21"/>
              </w:rPr>
            </w:pPr>
          </w:p>
        </w:tc>
        <w:tc>
          <w:tcPr>
            <w:tcW w:w="1618" w:type="dxa"/>
            <w:gridSpan w:val="2"/>
            <w:noWrap w:val="0"/>
            <w:vAlign w:val="center"/>
          </w:tcPr>
          <w:p>
            <w:pPr>
              <w:spacing w:line="400" w:lineRule="exact"/>
              <w:jc w:val="center"/>
              <w:rPr>
                <w:rFonts w:ascii="仿宋_GB2312" w:hAnsi="仿宋_GB2312" w:eastAsia="仿宋_GB2312" w:cs="仿宋_GB2312"/>
                <w:szCs w:val="21"/>
              </w:rPr>
            </w:pPr>
            <w:r>
              <w:rPr>
                <w:rFonts w:hint="eastAsia" w:ascii="仿宋_GB2312" w:hAnsi="仿宋_GB2312" w:eastAsia="仿宋_GB2312" w:cs="仿宋_GB2312"/>
                <w:szCs w:val="21"/>
              </w:rPr>
              <w:t>施工人员</w:t>
            </w:r>
          </w:p>
        </w:tc>
        <w:tc>
          <w:tcPr>
            <w:tcW w:w="1370" w:type="dxa"/>
            <w:noWrap w:val="0"/>
            <w:vAlign w:val="center"/>
          </w:tcPr>
          <w:p>
            <w:pPr>
              <w:spacing w:line="400" w:lineRule="exact"/>
              <w:jc w:val="center"/>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exact"/>
        </w:trPr>
        <w:tc>
          <w:tcPr>
            <w:tcW w:w="1324" w:type="dxa"/>
            <w:vMerge w:val="restart"/>
            <w:noWrap w:val="0"/>
            <w:vAlign w:val="center"/>
          </w:tcPr>
          <w:p>
            <w:pPr>
              <w:spacing w:line="400" w:lineRule="exact"/>
              <w:jc w:val="center"/>
              <w:rPr>
                <w:rFonts w:ascii="仿宋_GB2312" w:hAnsi="仿宋_GB2312" w:eastAsia="仿宋_GB2312" w:cs="仿宋_GB2312"/>
                <w:szCs w:val="21"/>
              </w:rPr>
            </w:pPr>
            <w:r>
              <w:rPr>
                <w:rFonts w:hint="eastAsia" w:ascii="仿宋_GB2312" w:hAnsi="仿宋_GB2312" w:eastAsia="仿宋_GB2312" w:cs="仿宋_GB2312"/>
                <w:szCs w:val="21"/>
              </w:rPr>
              <w:t>自有主要 设备</w:t>
            </w:r>
          </w:p>
        </w:tc>
        <w:tc>
          <w:tcPr>
            <w:tcW w:w="2668" w:type="dxa"/>
            <w:gridSpan w:val="3"/>
            <w:noWrap w:val="0"/>
            <w:vAlign w:val="center"/>
          </w:tcPr>
          <w:p>
            <w:pPr>
              <w:spacing w:line="4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名称、型号</w:t>
            </w:r>
          </w:p>
          <w:p>
            <w:pPr>
              <w:spacing w:line="400" w:lineRule="exact"/>
              <w:jc w:val="center"/>
              <w:rPr>
                <w:rFonts w:hint="eastAsia" w:ascii="仿宋_GB2312" w:hAnsi="仿宋_GB2312" w:eastAsia="仿宋_GB2312" w:cs="仿宋_GB2312"/>
                <w:szCs w:val="21"/>
              </w:rPr>
            </w:pPr>
          </w:p>
          <w:p>
            <w:pPr>
              <w:spacing w:line="400" w:lineRule="exact"/>
              <w:jc w:val="center"/>
              <w:rPr>
                <w:rFonts w:ascii="仿宋_GB2312" w:hAnsi="仿宋_GB2312" w:eastAsia="仿宋_GB2312" w:cs="仿宋_GB2312"/>
                <w:szCs w:val="21"/>
              </w:rPr>
            </w:pPr>
            <w:r>
              <w:rPr>
                <w:rFonts w:hint="eastAsia" w:ascii="宋体" w:hAnsi="宋体" w:cs="宋体"/>
                <w:sz w:val="22"/>
              </w:rPr>
              <w:t>车辆号牌、型号</w:t>
            </w:r>
          </w:p>
          <w:p>
            <w:pPr>
              <w:spacing w:line="400" w:lineRule="exact"/>
              <w:jc w:val="center"/>
              <w:rPr>
                <w:rFonts w:ascii="仿宋_GB2312" w:hAnsi="仿宋_GB2312" w:eastAsia="仿宋_GB2312" w:cs="仿宋_GB2312"/>
                <w:szCs w:val="21"/>
              </w:rPr>
            </w:pPr>
            <w:r>
              <w:rPr>
                <w:rFonts w:hint="eastAsia" w:ascii="仿宋_GB2312" w:hAnsi="仿宋_GB2312" w:eastAsia="仿宋_GB2312" w:cs="仿宋_GB2312"/>
                <w:szCs w:val="21"/>
              </w:rPr>
              <w:t>型号</w:t>
            </w:r>
          </w:p>
        </w:tc>
        <w:tc>
          <w:tcPr>
            <w:tcW w:w="1361" w:type="dxa"/>
            <w:gridSpan w:val="2"/>
            <w:noWrap w:val="0"/>
            <w:vAlign w:val="center"/>
          </w:tcPr>
          <w:p>
            <w:pPr>
              <w:spacing w:line="400" w:lineRule="exact"/>
              <w:jc w:val="center"/>
              <w:rPr>
                <w:rFonts w:ascii="仿宋_GB2312" w:hAnsi="仿宋_GB2312" w:eastAsia="仿宋_GB2312" w:cs="仿宋_GB2312"/>
                <w:szCs w:val="21"/>
              </w:rPr>
            </w:pPr>
            <w:r>
              <w:rPr>
                <w:rFonts w:hint="eastAsia" w:ascii="仿宋_GB2312" w:hAnsi="仿宋_GB2312" w:eastAsia="仿宋_GB2312" w:cs="仿宋_GB2312"/>
                <w:szCs w:val="21"/>
              </w:rPr>
              <w:t>数量</w:t>
            </w:r>
          </w:p>
        </w:tc>
        <w:tc>
          <w:tcPr>
            <w:tcW w:w="2552" w:type="dxa"/>
            <w:gridSpan w:val="3"/>
            <w:noWrap w:val="0"/>
            <w:vAlign w:val="center"/>
          </w:tcPr>
          <w:p>
            <w:pPr>
              <w:spacing w:line="400" w:lineRule="exact"/>
              <w:jc w:val="center"/>
              <w:rPr>
                <w:rFonts w:ascii="仿宋_GB2312" w:hAnsi="仿宋_GB2312" w:eastAsia="仿宋_GB2312" w:cs="仿宋_GB2312"/>
                <w:szCs w:val="21"/>
              </w:rPr>
            </w:pPr>
            <w:r>
              <w:rPr>
                <w:rFonts w:hint="eastAsia" w:ascii="仿宋_GB2312" w:hAnsi="仿宋_GB2312" w:eastAsia="仿宋_GB2312" w:cs="仿宋_GB2312"/>
                <w:szCs w:val="21"/>
              </w:rPr>
              <w:t>用途</w:t>
            </w:r>
          </w:p>
        </w:tc>
        <w:tc>
          <w:tcPr>
            <w:tcW w:w="1370" w:type="dxa"/>
            <w:noWrap w:val="0"/>
            <w:vAlign w:val="center"/>
          </w:tcPr>
          <w:p>
            <w:pPr>
              <w:spacing w:line="400" w:lineRule="exact"/>
              <w:jc w:val="center"/>
              <w:rPr>
                <w:rFonts w:ascii="仿宋_GB2312" w:hAnsi="仿宋_GB2312" w:eastAsia="仿宋_GB2312" w:cs="仿宋_GB2312"/>
                <w:szCs w:val="21"/>
              </w:rPr>
            </w:pPr>
            <w:r>
              <w:rPr>
                <w:rFonts w:hint="eastAsia" w:ascii="仿宋_GB2312" w:hAnsi="仿宋_GB2312" w:eastAsia="仿宋_GB2312" w:cs="仿宋_GB2312"/>
                <w:szCs w:val="21"/>
              </w:rPr>
              <w:t>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exact"/>
        </w:trPr>
        <w:tc>
          <w:tcPr>
            <w:tcW w:w="1324" w:type="dxa"/>
            <w:vMerge w:val="continue"/>
            <w:noWrap w:val="0"/>
            <w:vAlign w:val="center"/>
          </w:tcPr>
          <w:p>
            <w:pPr>
              <w:spacing w:line="400" w:lineRule="exact"/>
              <w:jc w:val="center"/>
              <w:rPr>
                <w:rFonts w:ascii="仿宋_GB2312" w:hAnsi="仿宋_GB2312" w:eastAsia="仿宋_GB2312" w:cs="仿宋_GB2312"/>
                <w:szCs w:val="21"/>
              </w:rPr>
            </w:pPr>
          </w:p>
        </w:tc>
        <w:tc>
          <w:tcPr>
            <w:tcW w:w="2668" w:type="dxa"/>
            <w:gridSpan w:val="3"/>
            <w:noWrap w:val="0"/>
            <w:vAlign w:val="center"/>
          </w:tcPr>
          <w:p>
            <w:pPr>
              <w:spacing w:line="400" w:lineRule="exact"/>
              <w:jc w:val="center"/>
              <w:rPr>
                <w:rFonts w:ascii="仿宋_GB2312" w:hAnsi="仿宋_GB2312" w:eastAsia="仿宋_GB2312" w:cs="仿宋_GB2312"/>
                <w:szCs w:val="21"/>
              </w:rPr>
            </w:pPr>
          </w:p>
        </w:tc>
        <w:tc>
          <w:tcPr>
            <w:tcW w:w="1361" w:type="dxa"/>
            <w:gridSpan w:val="2"/>
            <w:noWrap w:val="0"/>
            <w:vAlign w:val="center"/>
          </w:tcPr>
          <w:p>
            <w:pPr>
              <w:spacing w:line="400" w:lineRule="exact"/>
              <w:jc w:val="center"/>
              <w:rPr>
                <w:rFonts w:ascii="仿宋_GB2312" w:hAnsi="仿宋_GB2312" w:eastAsia="仿宋_GB2312" w:cs="仿宋_GB2312"/>
                <w:szCs w:val="21"/>
              </w:rPr>
            </w:pPr>
          </w:p>
        </w:tc>
        <w:tc>
          <w:tcPr>
            <w:tcW w:w="2552" w:type="dxa"/>
            <w:gridSpan w:val="3"/>
            <w:noWrap w:val="0"/>
            <w:vAlign w:val="center"/>
          </w:tcPr>
          <w:p>
            <w:pPr>
              <w:spacing w:line="400" w:lineRule="exact"/>
              <w:jc w:val="center"/>
              <w:rPr>
                <w:rFonts w:ascii="仿宋_GB2312" w:hAnsi="仿宋_GB2312" w:eastAsia="仿宋_GB2312" w:cs="仿宋_GB2312"/>
                <w:szCs w:val="21"/>
              </w:rPr>
            </w:pPr>
          </w:p>
        </w:tc>
        <w:tc>
          <w:tcPr>
            <w:tcW w:w="1370" w:type="dxa"/>
            <w:noWrap w:val="0"/>
            <w:vAlign w:val="center"/>
          </w:tcPr>
          <w:p>
            <w:pPr>
              <w:spacing w:line="400" w:lineRule="exact"/>
              <w:jc w:val="center"/>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exact"/>
        </w:trPr>
        <w:tc>
          <w:tcPr>
            <w:tcW w:w="1324" w:type="dxa"/>
            <w:vMerge w:val="continue"/>
            <w:noWrap w:val="0"/>
            <w:vAlign w:val="center"/>
          </w:tcPr>
          <w:p>
            <w:pPr>
              <w:spacing w:line="400" w:lineRule="exact"/>
              <w:jc w:val="center"/>
              <w:rPr>
                <w:rFonts w:ascii="仿宋_GB2312" w:hAnsi="仿宋_GB2312" w:eastAsia="仿宋_GB2312" w:cs="仿宋_GB2312"/>
                <w:szCs w:val="21"/>
              </w:rPr>
            </w:pPr>
          </w:p>
        </w:tc>
        <w:tc>
          <w:tcPr>
            <w:tcW w:w="2668" w:type="dxa"/>
            <w:gridSpan w:val="3"/>
            <w:noWrap w:val="0"/>
            <w:vAlign w:val="center"/>
          </w:tcPr>
          <w:p>
            <w:pPr>
              <w:spacing w:line="400" w:lineRule="exact"/>
              <w:jc w:val="center"/>
              <w:rPr>
                <w:rFonts w:ascii="仿宋_GB2312" w:hAnsi="仿宋_GB2312" w:eastAsia="仿宋_GB2312" w:cs="仿宋_GB2312"/>
                <w:szCs w:val="21"/>
              </w:rPr>
            </w:pPr>
          </w:p>
        </w:tc>
        <w:tc>
          <w:tcPr>
            <w:tcW w:w="1361" w:type="dxa"/>
            <w:gridSpan w:val="2"/>
            <w:noWrap w:val="0"/>
            <w:vAlign w:val="center"/>
          </w:tcPr>
          <w:p>
            <w:pPr>
              <w:spacing w:line="400" w:lineRule="exact"/>
              <w:jc w:val="center"/>
              <w:rPr>
                <w:rFonts w:ascii="仿宋_GB2312" w:hAnsi="仿宋_GB2312" w:eastAsia="仿宋_GB2312" w:cs="仿宋_GB2312"/>
                <w:szCs w:val="21"/>
              </w:rPr>
            </w:pPr>
          </w:p>
        </w:tc>
        <w:tc>
          <w:tcPr>
            <w:tcW w:w="2552" w:type="dxa"/>
            <w:gridSpan w:val="3"/>
            <w:noWrap w:val="0"/>
            <w:vAlign w:val="center"/>
          </w:tcPr>
          <w:p>
            <w:pPr>
              <w:spacing w:line="400" w:lineRule="exact"/>
              <w:jc w:val="center"/>
              <w:rPr>
                <w:rFonts w:ascii="仿宋_GB2312" w:hAnsi="仿宋_GB2312" w:eastAsia="仿宋_GB2312" w:cs="仿宋_GB2312"/>
                <w:szCs w:val="21"/>
              </w:rPr>
            </w:pPr>
          </w:p>
        </w:tc>
        <w:tc>
          <w:tcPr>
            <w:tcW w:w="1370" w:type="dxa"/>
            <w:noWrap w:val="0"/>
            <w:vAlign w:val="center"/>
          </w:tcPr>
          <w:p>
            <w:pPr>
              <w:spacing w:line="400" w:lineRule="exact"/>
              <w:jc w:val="center"/>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exact"/>
        </w:trPr>
        <w:tc>
          <w:tcPr>
            <w:tcW w:w="1324" w:type="dxa"/>
            <w:vMerge w:val="continue"/>
            <w:noWrap w:val="0"/>
            <w:vAlign w:val="center"/>
          </w:tcPr>
          <w:p>
            <w:pPr>
              <w:spacing w:line="400" w:lineRule="exact"/>
              <w:jc w:val="center"/>
              <w:rPr>
                <w:rFonts w:ascii="仿宋_GB2312" w:hAnsi="仿宋_GB2312" w:eastAsia="仿宋_GB2312" w:cs="仿宋_GB2312"/>
                <w:szCs w:val="21"/>
              </w:rPr>
            </w:pPr>
          </w:p>
        </w:tc>
        <w:tc>
          <w:tcPr>
            <w:tcW w:w="2668" w:type="dxa"/>
            <w:gridSpan w:val="3"/>
            <w:noWrap w:val="0"/>
            <w:vAlign w:val="center"/>
          </w:tcPr>
          <w:p>
            <w:pPr>
              <w:spacing w:line="400" w:lineRule="exact"/>
              <w:jc w:val="center"/>
              <w:rPr>
                <w:rFonts w:ascii="仿宋_GB2312" w:hAnsi="仿宋_GB2312" w:eastAsia="仿宋_GB2312" w:cs="仿宋_GB2312"/>
                <w:szCs w:val="21"/>
              </w:rPr>
            </w:pPr>
          </w:p>
        </w:tc>
        <w:tc>
          <w:tcPr>
            <w:tcW w:w="1361" w:type="dxa"/>
            <w:gridSpan w:val="2"/>
            <w:noWrap w:val="0"/>
            <w:vAlign w:val="center"/>
          </w:tcPr>
          <w:p>
            <w:pPr>
              <w:spacing w:line="400" w:lineRule="exact"/>
              <w:jc w:val="center"/>
              <w:rPr>
                <w:rFonts w:ascii="仿宋_GB2312" w:hAnsi="仿宋_GB2312" w:eastAsia="仿宋_GB2312" w:cs="仿宋_GB2312"/>
                <w:szCs w:val="21"/>
              </w:rPr>
            </w:pPr>
          </w:p>
        </w:tc>
        <w:tc>
          <w:tcPr>
            <w:tcW w:w="2552" w:type="dxa"/>
            <w:gridSpan w:val="3"/>
            <w:noWrap w:val="0"/>
            <w:vAlign w:val="center"/>
          </w:tcPr>
          <w:p>
            <w:pPr>
              <w:spacing w:line="400" w:lineRule="exact"/>
              <w:jc w:val="center"/>
              <w:rPr>
                <w:rFonts w:ascii="仿宋_GB2312" w:hAnsi="仿宋_GB2312" w:eastAsia="仿宋_GB2312" w:cs="仿宋_GB2312"/>
                <w:szCs w:val="21"/>
              </w:rPr>
            </w:pPr>
          </w:p>
        </w:tc>
        <w:tc>
          <w:tcPr>
            <w:tcW w:w="1370" w:type="dxa"/>
            <w:noWrap w:val="0"/>
            <w:vAlign w:val="center"/>
          </w:tcPr>
          <w:p>
            <w:pPr>
              <w:spacing w:line="400" w:lineRule="exact"/>
              <w:jc w:val="center"/>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exact"/>
        </w:trPr>
        <w:tc>
          <w:tcPr>
            <w:tcW w:w="1324" w:type="dxa"/>
            <w:vMerge w:val="continue"/>
            <w:noWrap w:val="0"/>
            <w:vAlign w:val="center"/>
          </w:tcPr>
          <w:p>
            <w:pPr>
              <w:spacing w:line="400" w:lineRule="exact"/>
              <w:jc w:val="center"/>
              <w:rPr>
                <w:rFonts w:ascii="仿宋_GB2312" w:hAnsi="仿宋_GB2312" w:eastAsia="仿宋_GB2312" w:cs="仿宋_GB2312"/>
                <w:szCs w:val="21"/>
              </w:rPr>
            </w:pPr>
          </w:p>
        </w:tc>
        <w:tc>
          <w:tcPr>
            <w:tcW w:w="2668" w:type="dxa"/>
            <w:gridSpan w:val="3"/>
            <w:noWrap w:val="0"/>
            <w:vAlign w:val="center"/>
          </w:tcPr>
          <w:p>
            <w:pPr>
              <w:spacing w:line="400" w:lineRule="exact"/>
              <w:jc w:val="center"/>
              <w:rPr>
                <w:rFonts w:ascii="仿宋_GB2312" w:hAnsi="仿宋_GB2312" w:eastAsia="仿宋_GB2312" w:cs="仿宋_GB2312"/>
                <w:szCs w:val="21"/>
              </w:rPr>
            </w:pPr>
          </w:p>
        </w:tc>
        <w:tc>
          <w:tcPr>
            <w:tcW w:w="1361" w:type="dxa"/>
            <w:gridSpan w:val="2"/>
            <w:noWrap w:val="0"/>
            <w:vAlign w:val="center"/>
          </w:tcPr>
          <w:p>
            <w:pPr>
              <w:spacing w:line="400" w:lineRule="exact"/>
              <w:jc w:val="center"/>
              <w:rPr>
                <w:rFonts w:ascii="仿宋_GB2312" w:hAnsi="仿宋_GB2312" w:eastAsia="仿宋_GB2312" w:cs="仿宋_GB2312"/>
                <w:szCs w:val="21"/>
              </w:rPr>
            </w:pPr>
          </w:p>
        </w:tc>
        <w:tc>
          <w:tcPr>
            <w:tcW w:w="2552" w:type="dxa"/>
            <w:gridSpan w:val="3"/>
            <w:noWrap w:val="0"/>
            <w:vAlign w:val="center"/>
          </w:tcPr>
          <w:p>
            <w:pPr>
              <w:spacing w:line="400" w:lineRule="exact"/>
              <w:jc w:val="center"/>
              <w:rPr>
                <w:rFonts w:ascii="仿宋_GB2312" w:hAnsi="仿宋_GB2312" w:eastAsia="仿宋_GB2312" w:cs="仿宋_GB2312"/>
                <w:szCs w:val="21"/>
              </w:rPr>
            </w:pPr>
          </w:p>
        </w:tc>
        <w:tc>
          <w:tcPr>
            <w:tcW w:w="1370" w:type="dxa"/>
            <w:noWrap w:val="0"/>
            <w:vAlign w:val="center"/>
          </w:tcPr>
          <w:p>
            <w:pPr>
              <w:spacing w:line="400" w:lineRule="exact"/>
              <w:jc w:val="center"/>
              <w:rPr>
                <w:rFonts w:ascii="仿宋_GB2312" w:hAnsi="仿宋_GB2312" w:eastAsia="仿宋_GB2312" w:cs="仿宋_GB2312"/>
                <w:szCs w:val="21"/>
              </w:rPr>
            </w:pPr>
          </w:p>
        </w:tc>
      </w:tr>
    </w:tbl>
    <w:p>
      <w:pPr>
        <w:widowControl/>
        <w:spacing w:line="480" w:lineRule="auto"/>
        <w:outlineLvl w:val="0"/>
        <w:rPr>
          <w:rFonts w:cs="Times New Roman"/>
          <w:szCs w:val="21"/>
        </w:rPr>
      </w:pPr>
      <w:r>
        <w:rPr>
          <w:rFonts w:hint="eastAsia"/>
          <w:szCs w:val="21"/>
        </w:rPr>
        <w:t>注：供应商须如实填报，</w:t>
      </w:r>
      <w:r>
        <w:rPr>
          <w:rFonts w:cs="Times New Roman"/>
          <w:szCs w:val="21"/>
        </w:rPr>
        <w:t>如</w:t>
      </w:r>
      <w:r>
        <w:rPr>
          <w:rFonts w:hint="eastAsia"/>
          <w:szCs w:val="21"/>
        </w:rPr>
        <w:t>供应商</w:t>
      </w:r>
      <w:r>
        <w:rPr>
          <w:rFonts w:cs="Times New Roman"/>
          <w:szCs w:val="21"/>
        </w:rPr>
        <w:t>此表数据有虚假，一经查实，自行承担相关责任。</w:t>
      </w:r>
    </w:p>
    <w:p>
      <w:pPr>
        <w:widowControl/>
        <w:spacing w:line="480" w:lineRule="auto"/>
        <w:jc w:val="left"/>
        <w:outlineLvl w:val="0"/>
        <w:rPr>
          <w:rFonts w:hint="eastAsia" w:ascii="仿宋_GB2312" w:hAnsi="仿宋_GB2312" w:eastAsia="仿宋_GB2312" w:cs="仿宋_GB2312"/>
          <w:color w:val="FF0000"/>
          <w:sz w:val="28"/>
          <w:szCs w:val="28"/>
        </w:rPr>
      </w:pPr>
    </w:p>
    <w:p>
      <w:pPr>
        <w:widowControl/>
        <w:spacing w:line="480" w:lineRule="auto"/>
        <w:jc w:val="left"/>
        <w:outlineLvl w:val="0"/>
        <w:rPr>
          <w:rFonts w:hint="eastAsia" w:ascii="仿宋_GB2312" w:hAnsi="仿宋_GB2312" w:eastAsia="仿宋_GB2312" w:cs="仿宋_GB2312"/>
          <w:color w:val="FF0000"/>
          <w:sz w:val="28"/>
          <w:szCs w:val="28"/>
        </w:rPr>
      </w:pPr>
    </w:p>
    <w:p>
      <w:pPr>
        <w:widowControl/>
        <w:spacing w:line="480" w:lineRule="auto"/>
        <w:jc w:val="left"/>
        <w:outlineLvl w:val="0"/>
        <w:rPr>
          <w:rFonts w:hint="eastAsia" w:ascii="仿宋_GB2312" w:hAnsi="仿宋_GB2312" w:eastAsia="仿宋_GB2312" w:cs="仿宋_GB2312"/>
          <w:color w:val="FF0000"/>
          <w:sz w:val="28"/>
          <w:szCs w:val="28"/>
        </w:rPr>
      </w:pPr>
    </w:p>
    <w:p>
      <w:pPr>
        <w:widowControl/>
        <w:spacing w:line="480" w:lineRule="auto"/>
        <w:jc w:val="left"/>
        <w:outlineLvl w:val="0"/>
        <w:rPr>
          <w:rFonts w:hint="eastAsia" w:ascii="仿宋_GB2312" w:hAnsi="仿宋_GB2312" w:eastAsia="仿宋_GB2312" w:cs="仿宋_GB2312"/>
          <w:color w:val="FF0000"/>
          <w:sz w:val="28"/>
          <w:szCs w:val="28"/>
        </w:rPr>
      </w:pPr>
    </w:p>
    <w:p>
      <w:pPr>
        <w:spacing w:line="480" w:lineRule="auto"/>
        <w:ind w:firstLine="562"/>
        <w:jc w:val="center"/>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2 资格证明文件</w:t>
      </w:r>
    </w:p>
    <w:p>
      <w:pPr>
        <w:spacing w:line="480" w:lineRule="auto"/>
        <w:ind w:firstLine="562"/>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 xml:space="preserve">  2.1资格申明函</w:t>
      </w:r>
    </w:p>
    <w:p>
      <w:pPr>
        <w:spacing w:line="700" w:lineRule="exact"/>
        <w:jc w:val="center"/>
        <w:rPr>
          <w:rFonts w:ascii="方正小标宋简体" w:hAnsi="方正小标宋简体" w:eastAsia="方正小标宋简体" w:cs="方正小标宋简体"/>
          <w:sz w:val="40"/>
          <w:szCs w:val="40"/>
        </w:rPr>
      </w:pPr>
      <w:r>
        <w:rPr>
          <w:rFonts w:ascii="方正小标宋简体" w:hAnsi="方正小标宋简体" w:eastAsia="方正小标宋简体" w:cs="方正小标宋简体"/>
          <w:sz w:val="40"/>
          <w:szCs w:val="40"/>
        </w:rPr>
        <w:t>资格声明函</w:t>
      </w:r>
    </w:p>
    <w:p>
      <w:pPr>
        <w:spacing w:line="700" w:lineRule="exact"/>
        <w:jc w:val="center"/>
        <w:rPr>
          <w:rFonts w:ascii="方正小标宋简体" w:hAnsi="方正小标宋简体" w:eastAsia="方正小标宋简体" w:cs="方正小标宋简体"/>
          <w:sz w:val="40"/>
          <w:szCs w:val="40"/>
        </w:rPr>
      </w:pPr>
    </w:p>
    <w:p>
      <w:pPr>
        <w:spacing w:line="560" w:lineRule="exact"/>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致：</w:t>
      </w:r>
      <w:r>
        <w:rPr>
          <w:rFonts w:hint="eastAsia" w:ascii="仿宋_GB2312" w:hAnsi="仿宋_GB2312" w:eastAsia="仿宋_GB2312" w:cs="仿宋_GB2312"/>
          <w:sz w:val="28"/>
          <w:szCs w:val="28"/>
          <w:lang w:eastAsia="zh-CN"/>
        </w:rPr>
        <w:t>江西鑫昌建设</w:t>
      </w:r>
      <w:r>
        <w:rPr>
          <w:rFonts w:hint="eastAsia" w:ascii="仿宋_GB2312" w:hAnsi="仿宋_GB2312" w:eastAsia="仿宋_GB2312" w:cs="仿宋_GB2312"/>
          <w:sz w:val="28"/>
          <w:szCs w:val="28"/>
        </w:rPr>
        <w:t>有限公司</w:t>
      </w:r>
    </w:p>
    <w:p>
      <w:pPr>
        <w:spacing w:line="560" w:lineRule="exact"/>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我公司参与</w:t>
      </w:r>
      <w:r>
        <w:rPr>
          <w:rFonts w:hint="eastAsia" w:ascii="仿宋_GB2312" w:hAnsi="仿宋_GB2312" w:eastAsia="仿宋_GB2312" w:cs="仿宋_GB2312"/>
          <w:sz w:val="28"/>
          <w:szCs w:val="28"/>
          <w:lang w:eastAsia="zh-CN"/>
        </w:rPr>
        <w:t>江西鑫昌建设</w:t>
      </w:r>
      <w:r>
        <w:rPr>
          <w:rFonts w:hint="eastAsia" w:ascii="仿宋_GB2312" w:hAnsi="仿宋_GB2312" w:eastAsia="仿宋_GB2312" w:cs="仿宋_GB2312"/>
          <w:sz w:val="28"/>
          <w:szCs w:val="28"/>
        </w:rPr>
        <w:t>有限公</w:t>
      </w:r>
      <w:r>
        <w:rPr>
          <w:rFonts w:hint="eastAsia" w:ascii="仿宋_GB2312" w:hAnsi="仿宋_GB2312" w:eastAsia="仿宋_GB2312" w:cs="仿宋_GB2312"/>
          <w:sz w:val="28"/>
          <w:szCs w:val="28"/>
          <w:lang w:eastAsia="zh-CN"/>
        </w:rPr>
        <w:t>司</w:t>
      </w:r>
      <w:r>
        <w:rPr>
          <w:rFonts w:hint="eastAsia" w:ascii="仿宋_GB2312" w:hAnsi="仿宋_GB2312" w:eastAsia="仿宋_GB2312" w:cs="仿宋_GB2312"/>
          <w:sz w:val="28"/>
          <w:szCs w:val="28"/>
        </w:rPr>
        <w:t xml:space="preserve">供应商入库评审活动，现郑重声明： </w:t>
      </w:r>
    </w:p>
    <w:p>
      <w:pPr>
        <w:numPr>
          <w:ilvl w:val="0"/>
          <w:numId w:val="2"/>
        </w:numPr>
        <w:spacing w:line="56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我方为本次入库所提交的所有证明其合格和资格的文件是真实的和正确的，并愿为其真实性和正确性承担法律责任；</w:t>
      </w:r>
    </w:p>
    <w:p>
      <w:pPr>
        <w:numPr>
          <w:ilvl w:val="0"/>
          <w:numId w:val="2"/>
        </w:numPr>
        <w:spacing w:line="56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我方是依法注册的法人或其他组织，在法律上、财务上和运作上完全独立于</w:t>
      </w:r>
      <w:r>
        <w:rPr>
          <w:rFonts w:hint="eastAsia" w:ascii="仿宋_GB2312" w:hAnsi="仿宋_GB2312" w:eastAsia="仿宋_GB2312" w:cs="仿宋_GB2312"/>
          <w:sz w:val="28"/>
          <w:szCs w:val="28"/>
          <w:lang w:eastAsia="zh-CN"/>
        </w:rPr>
        <w:t>江西鑫昌建设</w:t>
      </w:r>
      <w:r>
        <w:rPr>
          <w:rFonts w:hint="eastAsia" w:ascii="仿宋_GB2312" w:hAnsi="仿宋_GB2312" w:eastAsia="仿宋_GB2312" w:cs="仿宋_GB2312"/>
          <w:sz w:val="28"/>
          <w:szCs w:val="28"/>
        </w:rPr>
        <w:t>有限公</w:t>
      </w:r>
      <w:r>
        <w:rPr>
          <w:rFonts w:hint="eastAsia" w:ascii="仿宋_GB2312" w:hAnsi="仿宋_GB2312" w:eastAsia="仿宋_GB2312" w:cs="仿宋_GB2312"/>
          <w:sz w:val="28"/>
          <w:szCs w:val="28"/>
          <w:lang w:eastAsia="zh-CN"/>
        </w:rPr>
        <w:t>司</w:t>
      </w:r>
      <w:r>
        <w:rPr>
          <w:rFonts w:hint="eastAsia" w:ascii="仿宋_GB2312" w:hAnsi="仿宋_GB2312" w:eastAsia="仿宋_GB2312" w:cs="仿宋_GB2312"/>
          <w:sz w:val="28"/>
          <w:szCs w:val="28"/>
        </w:rPr>
        <w:t>；</w:t>
      </w:r>
    </w:p>
    <w:p>
      <w:pPr>
        <w:numPr>
          <w:ilvl w:val="0"/>
          <w:numId w:val="2"/>
        </w:numPr>
        <w:spacing w:line="56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我方承诺具备承担相应质量、安全、经济风险的能力；</w:t>
      </w:r>
    </w:p>
    <w:p>
      <w:pPr>
        <w:numPr>
          <w:ilvl w:val="0"/>
          <w:numId w:val="2"/>
        </w:numPr>
        <w:spacing w:line="56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我方承诺具有</w:t>
      </w:r>
      <w:r>
        <w:rPr>
          <w:rFonts w:hint="eastAsia" w:ascii="仿宋_GB2312" w:hAnsi="仿宋_GB2312" w:eastAsia="仿宋_GB2312" w:cs="仿宋_GB2312"/>
          <w:sz w:val="28"/>
          <w:szCs w:val="28"/>
          <w:lang w:val="en-US" w:eastAsia="zh-CN"/>
        </w:rPr>
        <w:t>相关专业工程</w:t>
      </w:r>
      <w:r>
        <w:rPr>
          <w:rFonts w:hint="eastAsia" w:ascii="仿宋_GB2312" w:hAnsi="仿宋_GB2312" w:eastAsia="仿宋_GB2312" w:cs="仿宋_GB2312"/>
          <w:sz w:val="28"/>
          <w:szCs w:val="28"/>
        </w:rPr>
        <w:t>服务业务经验，拥有完成相关业务的设施设备及人员。</w:t>
      </w:r>
    </w:p>
    <w:p>
      <w:pPr>
        <w:spacing w:line="560" w:lineRule="exact"/>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p>
      <w:pPr>
        <w:spacing w:line="560" w:lineRule="exact"/>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p>
      <w:pPr>
        <w:spacing w:line="560" w:lineRule="exact"/>
        <w:ind w:firstLine="3920" w:firstLineChars="14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公司（盖章）：                              </w:t>
      </w:r>
    </w:p>
    <w:p>
      <w:pPr>
        <w:spacing w:line="560" w:lineRule="exact"/>
        <w:ind w:firstLine="3920" w:firstLineChars="14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法定代表人（签字）：                   </w:t>
      </w:r>
    </w:p>
    <w:p>
      <w:pPr>
        <w:spacing w:line="560" w:lineRule="exact"/>
        <w:ind w:firstLine="3920" w:firstLineChars="14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代理人（签字）：   </w:t>
      </w:r>
    </w:p>
    <w:p>
      <w:pPr>
        <w:spacing w:line="560" w:lineRule="exact"/>
        <w:ind w:firstLine="3920" w:firstLineChars="14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授权委托日期：    年    月    日</w:t>
      </w:r>
    </w:p>
    <w:p>
      <w:pPr>
        <w:spacing w:line="480" w:lineRule="auto"/>
        <w:ind w:firstLine="562"/>
        <w:rPr>
          <w:rFonts w:hint="eastAsia" w:ascii="仿宋_GB2312" w:hAnsi="仿宋_GB2312" w:eastAsia="仿宋_GB2312" w:cs="仿宋_GB2312"/>
          <w:b/>
          <w:bCs/>
          <w:sz w:val="28"/>
          <w:szCs w:val="28"/>
        </w:rPr>
      </w:pPr>
    </w:p>
    <w:p>
      <w:pPr>
        <w:spacing w:line="480" w:lineRule="auto"/>
        <w:ind w:firstLine="562"/>
        <w:rPr>
          <w:rFonts w:hint="eastAsia" w:ascii="仿宋_GB2312" w:hAnsi="仿宋_GB2312" w:eastAsia="仿宋_GB2312" w:cs="仿宋_GB2312"/>
          <w:b/>
          <w:bCs/>
          <w:sz w:val="28"/>
          <w:szCs w:val="28"/>
        </w:rPr>
      </w:pPr>
    </w:p>
    <w:p>
      <w:pPr>
        <w:spacing w:line="480" w:lineRule="auto"/>
        <w:ind w:firstLine="562"/>
        <w:rPr>
          <w:rFonts w:hint="eastAsia" w:ascii="仿宋_GB2312" w:hAnsi="仿宋_GB2312" w:eastAsia="仿宋_GB2312" w:cs="仿宋_GB2312"/>
          <w:b/>
          <w:bCs/>
          <w:sz w:val="28"/>
          <w:szCs w:val="28"/>
        </w:rPr>
      </w:pPr>
    </w:p>
    <w:p>
      <w:pPr>
        <w:spacing w:line="480" w:lineRule="auto"/>
        <w:ind w:firstLine="562"/>
        <w:rPr>
          <w:rFonts w:hint="eastAsia" w:ascii="仿宋_GB2312" w:hAnsi="仿宋_GB2312" w:eastAsia="仿宋_GB2312" w:cs="仿宋_GB2312"/>
          <w:b/>
          <w:bCs/>
          <w:sz w:val="28"/>
          <w:szCs w:val="28"/>
        </w:rPr>
      </w:pPr>
    </w:p>
    <w:p>
      <w:pPr>
        <w:spacing w:line="480" w:lineRule="auto"/>
        <w:ind w:firstLine="562"/>
        <w:rPr>
          <w:rFonts w:hint="eastAsia" w:ascii="仿宋_GB2312" w:hAnsi="仿宋_GB2312" w:eastAsia="仿宋_GB2312" w:cs="仿宋_GB2312"/>
          <w:b/>
          <w:bCs/>
          <w:sz w:val="28"/>
          <w:szCs w:val="28"/>
        </w:rPr>
      </w:pPr>
    </w:p>
    <w:p>
      <w:pPr>
        <w:pStyle w:val="2"/>
        <w:spacing w:line="480" w:lineRule="auto"/>
        <w:ind w:firstLine="843" w:firstLineChars="300"/>
        <w:jc w:val="left"/>
        <w:rPr>
          <w:rFonts w:ascii="仿宋_GB2312" w:hAnsi="仿宋_GB2312" w:eastAsia="仿宋_GB2312" w:cs="仿宋_GB2312"/>
          <w:b/>
          <w:bCs/>
          <w:color w:val="auto"/>
          <w:sz w:val="28"/>
          <w:szCs w:val="28"/>
        </w:rPr>
      </w:pPr>
      <w:r>
        <w:rPr>
          <w:rFonts w:hint="eastAsia" w:ascii="仿宋_GB2312" w:hAnsi="仿宋_GB2312" w:eastAsia="仿宋_GB2312" w:cs="仿宋_GB2312"/>
          <w:b/>
          <w:bCs/>
          <w:color w:val="auto"/>
          <w:sz w:val="28"/>
          <w:szCs w:val="28"/>
          <w:lang w:eastAsia="zh-CN"/>
        </w:rPr>
        <w:t>2</w:t>
      </w:r>
      <w:r>
        <w:rPr>
          <w:rFonts w:ascii="仿宋_GB2312" w:hAnsi="仿宋_GB2312" w:eastAsia="仿宋_GB2312" w:cs="仿宋_GB2312"/>
          <w:b/>
          <w:bCs/>
          <w:color w:val="auto"/>
          <w:sz w:val="28"/>
          <w:szCs w:val="28"/>
        </w:rPr>
        <w:t>.2 营业执照</w:t>
      </w:r>
    </w:p>
    <w:p>
      <w:pPr>
        <w:pStyle w:val="2"/>
        <w:ind w:firstLine="1120" w:firstLineChars="400"/>
        <w:rPr>
          <w:rFonts w:ascii="仿宋_GB2312" w:hAnsi="仿宋_GB2312" w:eastAsia="仿宋_GB2312" w:cs="仿宋_GB2312"/>
          <w:color w:val="auto"/>
          <w:sz w:val="28"/>
          <w:szCs w:val="28"/>
        </w:rPr>
      </w:pPr>
      <w:r>
        <w:rPr>
          <w:rFonts w:ascii="仿宋_GB2312" w:hAnsi="仿宋_GB2312" w:eastAsia="仿宋_GB2312" w:cs="仿宋_GB2312"/>
          <w:color w:val="auto"/>
          <w:sz w:val="28"/>
          <w:szCs w:val="28"/>
        </w:rPr>
        <w:t>复印件</w:t>
      </w:r>
    </w:p>
    <w:p>
      <w:pPr>
        <w:spacing w:line="480" w:lineRule="auto"/>
        <w:ind w:firstLine="843" w:firstLineChars="300"/>
        <w:jc w:val="left"/>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2.3 资质证书、荣誉证书</w:t>
      </w:r>
    </w:p>
    <w:p>
      <w:pPr>
        <w:pStyle w:val="2"/>
        <w:ind w:firstLine="1120" w:firstLineChars="400"/>
        <w:rPr>
          <w:rFonts w:ascii="仿宋_GB2312" w:hAnsi="仿宋_GB2312" w:eastAsia="仿宋_GB2312" w:cs="仿宋_GB2312"/>
          <w:color w:val="auto"/>
          <w:sz w:val="28"/>
          <w:szCs w:val="28"/>
        </w:rPr>
      </w:pPr>
      <w:r>
        <w:rPr>
          <w:rFonts w:ascii="仿宋_GB2312" w:hAnsi="仿宋_GB2312" w:eastAsia="仿宋_GB2312" w:cs="仿宋_GB2312"/>
          <w:color w:val="auto"/>
          <w:sz w:val="28"/>
          <w:szCs w:val="28"/>
        </w:rPr>
        <w:t>复印件</w:t>
      </w:r>
    </w:p>
    <w:p>
      <w:pPr>
        <w:spacing w:line="480" w:lineRule="auto"/>
        <w:ind w:firstLine="843" w:firstLineChars="300"/>
        <w:jc w:val="left"/>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2.4 法定代表人身份证件（正反面）</w:t>
      </w:r>
    </w:p>
    <w:p>
      <w:pPr>
        <w:pStyle w:val="2"/>
        <w:ind w:firstLine="0"/>
        <w:rPr>
          <w:rFonts w:ascii="仿宋_GB2312" w:hAnsi="仿宋_GB2312" w:eastAsia="仿宋_GB2312" w:cs="仿宋_GB2312"/>
          <w:color w:val="auto"/>
        </w:rPr>
      </w:pPr>
      <w:r>
        <w:rPr>
          <w:rFonts w:ascii="仿宋_GB2312" w:hAnsi="仿宋_GB2312" w:eastAsia="仿宋_GB2312" w:cs="仿宋_GB2312"/>
          <w:b/>
          <w:bCs/>
          <w:color w:val="auto"/>
          <w:sz w:val="28"/>
          <w:szCs w:val="28"/>
        </w:rPr>
        <w:t xml:space="preserve">       </w:t>
      </w:r>
      <w:r>
        <w:rPr>
          <w:rFonts w:ascii="仿宋_GB2312" w:hAnsi="仿宋_GB2312" w:eastAsia="仿宋_GB2312" w:cs="仿宋_GB2312"/>
          <w:color w:val="auto"/>
          <w:sz w:val="28"/>
          <w:szCs w:val="28"/>
        </w:rPr>
        <w:t xml:space="preserve"> 复印件</w:t>
      </w:r>
    </w:p>
    <w:p>
      <w:pPr>
        <w:spacing w:line="480" w:lineRule="auto"/>
        <w:ind w:firstLine="843" w:firstLineChars="300"/>
        <w:jc w:val="left"/>
        <w:rPr>
          <w:rFonts w:hint="eastAsia" w:ascii="仿宋_GB2312" w:hAnsi="仿宋_GB2312" w:eastAsia="仿宋_GB2312" w:cs="仿宋_GB2312"/>
          <w:b/>
          <w:bCs/>
          <w:sz w:val="28"/>
          <w:szCs w:val="28"/>
        </w:rPr>
      </w:pPr>
    </w:p>
    <w:p>
      <w:pPr>
        <w:spacing w:line="480" w:lineRule="auto"/>
        <w:ind w:firstLine="843" w:firstLineChars="300"/>
        <w:jc w:val="left"/>
        <w:rPr>
          <w:rFonts w:hint="eastAsia" w:ascii="仿宋_GB2312" w:hAnsi="仿宋_GB2312" w:eastAsia="仿宋_GB2312" w:cs="仿宋_GB2312"/>
          <w:b/>
          <w:bCs/>
          <w:sz w:val="28"/>
          <w:szCs w:val="28"/>
        </w:rPr>
      </w:pPr>
    </w:p>
    <w:p>
      <w:pPr>
        <w:spacing w:line="480" w:lineRule="auto"/>
        <w:ind w:firstLine="843" w:firstLineChars="300"/>
        <w:jc w:val="left"/>
        <w:rPr>
          <w:rFonts w:hint="eastAsia" w:ascii="仿宋_GB2312" w:hAnsi="仿宋_GB2312" w:eastAsia="仿宋_GB2312" w:cs="仿宋_GB2312"/>
          <w:b/>
          <w:bCs/>
          <w:sz w:val="28"/>
          <w:szCs w:val="28"/>
        </w:rPr>
      </w:pPr>
    </w:p>
    <w:p>
      <w:pPr>
        <w:spacing w:line="480" w:lineRule="auto"/>
        <w:ind w:firstLine="843" w:firstLineChars="300"/>
        <w:jc w:val="left"/>
        <w:rPr>
          <w:rFonts w:hint="eastAsia" w:ascii="仿宋_GB2312" w:hAnsi="仿宋_GB2312" w:eastAsia="仿宋_GB2312" w:cs="仿宋_GB2312"/>
          <w:b/>
          <w:bCs/>
          <w:sz w:val="28"/>
          <w:szCs w:val="28"/>
        </w:rPr>
      </w:pPr>
    </w:p>
    <w:p>
      <w:pPr>
        <w:spacing w:line="480" w:lineRule="auto"/>
        <w:ind w:firstLine="843" w:firstLineChars="300"/>
        <w:jc w:val="left"/>
        <w:rPr>
          <w:rFonts w:hint="eastAsia" w:ascii="仿宋_GB2312" w:hAnsi="仿宋_GB2312" w:eastAsia="仿宋_GB2312" w:cs="仿宋_GB2312"/>
          <w:b/>
          <w:bCs/>
          <w:sz w:val="28"/>
          <w:szCs w:val="28"/>
        </w:rPr>
      </w:pPr>
    </w:p>
    <w:p>
      <w:pPr>
        <w:spacing w:line="480" w:lineRule="auto"/>
        <w:ind w:firstLine="843" w:firstLineChars="300"/>
        <w:jc w:val="left"/>
        <w:rPr>
          <w:rFonts w:hint="eastAsia" w:ascii="仿宋_GB2312" w:hAnsi="仿宋_GB2312" w:eastAsia="仿宋_GB2312" w:cs="仿宋_GB2312"/>
          <w:b/>
          <w:bCs/>
          <w:sz w:val="28"/>
          <w:szCs w:val="28"/>
        </w:rPr>
      </w:pPr>
    </w:p>
    <w:p>
      <w:pPr>
        <w:spacing w:line="480" w:lineRule="auto"/>
        <w:ind w:firstLine="843" w:firstLineChars="300"/>
        <w:jc w:val="left"/>
        <w:rPr>
          <w:rFonts w:hint="eastAsia" w:ascii="仿宋_GB2312" w:hAnsi="仿宋_GB2312" w:eastAsia="仿宋_GB2312" w:cs="仿宋_GB2312"/>
          <w:b/>
          <w:bCs/>
          <w:sz w:val="28"/>
          <w:szCs w:val="28"/>
        </w:rPr>
      </w:pPr>
    </w:p>
    <w:p>
      <w:pPr>
        <w:spacing w:line="480" w:lineRule="auto"/>
        <w:ind w:firstLine="843" w:firstLineChars="300"/>
        <w:jc w:val="left"/>
        <w:rPr>
          <w:rFonts w:hint="eastAsia" w:ascii="仿宋_GB2312" w:hAnsi="仿宋_GB2312" w:eastAsia="仿宋_GB2312" w:cs="仿宋_GB2312"/>
          <w:b/>
          <w:bCs/>
          <w:sz w:val="28"/>
          <w:szCs w:val="28"/>
        </w:rPr>
      </w:pPr>
    </w:p>
    <w:p>
      <w:pPr>
        <w:spacing w:line="480" w:lineRule="auto"/>
        <w:ind w:firstLine="843" w:firstLineChars="300"/>
        <w:jc w:val="left"/>
        <w:rPr>
          <w:rFonts w:hint="eastAsia" w:ascii="仿宋_GB2312" w:hAnsi="仿宋_GB2312" w:eastAsia="仿宋_GB2312" w:cs="仿宋_GB2312"/>
          <w:b/>
          <w:bCs/>
          <w:sz w:val="28"/>
          <w:szCs w:val="28"/>
        </w:rPr>
      </w:pPr>
    </w:p>
    <w:p>
      <w:pPr>
        <w:spacing w:line="480" w:lineRule="auto"/>
        <w:ind w:firstLine="843" w:firstLineChars="300"/>
        <w:jc w:val="left"/>
        <w:rPr>
          <w:rFonts w:hint="eastAsia" w:ascii="仿宋_GB2312" w:hAnsi="仿宋_GB2312" w:eastAsia="仿宋_GB2312" w:cs="仿宋_GB2312"/>
          <w:b/>
          <w:bCs/>
          <w:sz w:val="28"/>
          <w:szCs w:val="28"/>
        </w:rPr>
      </w:pPr>
    </w:p>
    <w:p>
      <w:pPr>
        <w:spacing w:line="480" w:lineRule="auto"/>
        <w:ind w:firstLine="843" w:firstLineChars="300"/>
        <w:jc w:val="left"/>
        <w:rPr>
          <w:rFonts w:hint="eastAsia" w:ascii="仿宋_GB2312" w:hAnsi="仿宋_GB2312" w:eastAsia="仿宋_GB2312" w:cs="仿宋_GB2312"/>
          <w:b/>
          <w:bCs/>
          <w:sz w:val="28"/>
          <w:szCs w:val="28"/>
        </w:rPr>
      </w:pPr>
    </w:p>
    <w:p>
      <w:pPr>
        <w:spacing w:line="480" w:lineRule="auto"/>
        <w:ind w:firstLine="843" w:firstLineChars="300"/>
        <w:jc w:val="left"/>
        <w:rPr>
          <w:rFonts w:hint="eastAsia" w:ascii="仿宋_GB2312" w:hAnsi="仿宋_GB2312" w:eastAsia="仿宋_GB2312" w:cs="仿宋_GB2312"/>
          <w:b/>
          <w:bCs/>
          <w:sz w:val="28"/>
          <w:szCs w:val="28"/>
        </w:rPr>
      </w:pPr>
    </w:p>
    <w:p>
      <w:pPr>
        <w:spacing w:line="480" w:lineRule="auto"/>
        <w:ind w:firstLine="843" w:firstLineChars="300"/>
        <w:jc w:val="left"/>
        <w:rPr>
          <w:rFonts w:hint="eastAsia" w:ascii="仿宋_GB2312" w:hAnsi="仿宋_GB2312" w:eastAsia="仿宋_GB2312" w:cs="仿宋_GB2312"/>
          <w:b/>
          <w:bCs/>
          <w:sz w:val="28"/>
          <w:szCs w:val="28"/>
        </w:rPr>
      </w:pPr>
    </w:p>
    <w:p>
      <w:pPr>
        <w:spacing w:line="480" w:lineRule="auto"/>
        <w:ind w:firstLine="843" w:firstLineChars="300"/>
        <w:jc w:val="left"/>
        <w:rPr>
          <w:rFonts w:hint="eastAsia" w:ascii="仿宋_GB2312" w:hAnsi="仿宋_GB2312" w:eastAsia="仿宋_GB2312" w:cs="仿宋_GB2312"/>
          <w:b/>
          <w:bCs/>
          <w:sz w:val="28"/>
          <w:szCs w:val="28"/>
        </w:rPr>
      </w:pPr>
    </w:p>
    <w:p>
      <w:pPr>
        <w:spacing w:line="480" w:lineRule="auto"/>
        <w:ind w:firstLine="843" w:firstLineChars="300"/>
        <w:jc w:val="left"/>
        <w:rPr>
          <w:rFonts w:hint="eastAsia" w:ascii="仿宋_GB2312" w:hAnsi="仿宋_GB2312" w:eastAsia="仿宋_GB2312" w:cs="仿宋_GB2312"/>
          <w:b/>
          <w:bCs/>
          <w:sz w:val="28"/>
          <w:szCs w:val="28"/>
        </w:rPr>
      </w:pPr>
    </w:p>
    <w:p>
      <w:pPr>
        <w:spacing w:line="480" w:lineRule="auto"/>
        <w:ind w:firstLine="843" w:firstLineChars="300"/>
        <w:jc w:val="left"/>
        <w:rPr>
          <w:rFonts w:hint="eastAsia" w:ascii="仿宋_GB2312" w:hAnsi="仿宋_GB2312" w:eastAsia="仿宋_GB2312" w:cs="仿宋_GB2312"/>
          <w:b/>
          <w:bCs/>
          <w:sz w:val="28"/>
          <w:szCs w:val="28"/>
        </w:rPr>
      </w:pPr>
    </w:p>
    <w:p>
      <w:pPr>
        <w:spacing w:line="480" w:lineRule="auto"/>
        <w:ind w:firstLine="843" w:firstLineChars="300"/>
        <w:jc w:val="left"/>
        <w:rPr>
          <w:rFonts w:hint="eastAsia" w:ascii="仿宋_GB2312" w:hAnsi="仿宋_GB2312" w:eastAsia="仿宋_GB2312" w:cs="仿宋_GB2312"/>
          <w:b/>
          <w:bCs/>
          <w:sz w:val="28"/>
          <w:szCs w:val="28"/>
        </w:rPr>
      </w:pPr>
    </w:p>
    <w:p>
      <w:pPr>
        <w:spacing w:line="480" w:lineRule="auto"/>
        <w:ind w:firstLine="843" w:firstLineChars="300"/>
        <w:jc w:val="left"/>
        <w:rPr>
          <w:rFonts w:hint="eastAsia" w:ascii="方正小标宋简体" w:hAnsi="方正小标宋简体" w:eastAsia="方正小标宋简体" w:cs="方正小标宋简体"/>
          <w:sz w:val="40"/>
          <w:szCs w:val="40"/>
        </w:rPr>
      </w:pPr>
      <w:r>
        <w:rPr>
          <w:rFonts w:hint="eastAsia" w:ascii="仿宋_GB2312" w:hAnsi="仿宋_GB2312" w:eastAsia="仿宋_GB2312" w:cs="仿宋_GB2312"/>
          <w:b/>
          <w:bCs/>
          <w:sz w:val="28"/>
          <w:szCs w:val="28"/>
        </w:rPr>
        <w:t>2.5业务往来主要联系人员授权委托书</w:t>
      </w:r>
    </w:p>
    <w:p>
      <w:pPr>
        <w:spacing w:line="70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0"/>
          <w:szCs w:val="40"/>
        </w:rPr>
        <w:t>业务往来主要联系人授权委托书</w:t>
      </w:r>
    </w:p>
    <w:p>
      <w:pPr>
        <w:pStyle w:val="2"/>
        <w:rPr>
          <w:color w:val="auto"/>
        </w:rPr>
      </w:pPr>
    </w:p>
    <w:p>
      <w:pPr>
        <w:spacing w:line="560" w:lineRule="exact"/>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致：江西鑫昌建设工程有限公司</w:t>
      </w:r>
    </w:p>
    <w:p>
      <w:pPr>
        <w:spacing w:line="46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本授权委托书声明：我</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系</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公司（入库申请单位名称）的法定代表人，现授权委托 </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（姓名）（身份证号码：</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、联系电话：</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、职务</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）为我的代理人，以本公司的名义从事与中</w:t>
      </w:r>
      <w:r>
        <w:rPr>
          <w:rFonts w:hint="eastAsia" w:ascii="仿宋_GB2312" w:hAnsi="仿宋_GB2312" w:eastAsia="仿宋_GB2312" w:cs="仿宋_GB2312"/>
          <w:sz w:val="28"/>
          <w:szCs w:val="28"/>
          <w:lang w:eastAsia="zh-CN"/>
        </w:rPr>
        <w:t>江西鑫昌建设工程</w:t>
      </w:r>
      <w:r>
        <w:rPr>
          <w:rFonts w:hint="eastAsia" w:ascii="仿宋_GB2312" w:hAnsi="仿宋_GB2312" w:eastAsia="仿宋_GB2312" w:cs="仿宋_GB2312"/>
          <w:sz w:val="28"/>
          <w:szCs w:val="28"/>
        </w:rPr>
        <w:t xml:space="preserve">有限公司有关供应商入库申请、项目合作、经济业务往来。代理人在合同谈判、工作过程中签署的一切文件、处理与之有关的一切事务以及办理业务款和结算等相关事宜，我公司均予以承认，业务往来过程中发生的一切风险由我公司承担。本委托书有效期自委托人盖章之日起至与贵公司合作项目的一切事务完成止或公司另行委托其他代理人止。代理人无转委托权，特此委托。 </w:t>
      </w:r>
    </w:p>
    <w:p>
      <w:pPr>
        <w:spacing w:line="46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附身份证复印件（正、反两面）。（签字按手印）</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0"/>
        <w:gridCol w:w="43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5" w:hRule="atLeast"/>
          <w:jc w:val="center"/>
        </w:trPr>
        <w:tc>
          <w:tcPr>
            <w:tcW w:w="4520" w:type="dxa"/>
            <w:noWrap w:val="0"/>
            <w:vAlign w:val="top"/>
          </w:tcPr>
          <w:p>
            <w:pPr>
              <w:spacing w:line="46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受托代表人身份证正面</w:t>
            </w:r>
          </w:p>
          <w:p>
            <w:pPr>
              <w:spacing w:line="460" w:lineRule="exact"/>
              <w:ind w:firstLine="560" w:firstLineChars="200"/>
              <w:jc w:val="left"/>
              <w:rPr>
                <w:rFonts w:ascii="仿宋_GB2312" w:hAnsi="仿宋_GB2312" w:eastAsia="仿宋_GB2312" w:cs="仿宋_GB2312"/>
                <w:sz w:val="28"/>
                <w:szCs w:val="28"/>
              </w:rPr>
            </w:pPr>
          </w:p>
          <w:p>
            <w:pPr>
              <w:spacing w:line="460" w:lineRule="exact"/>
              <w:ind w:firstLine="560" w:firstLineChars="200"/>
              <w:jc w:val="left"/>
              <w:rPr>
                <w:rFonts w:ascii="仿宋_GB2312" w:hAnsi="仿宋_GB2312" w:eastAsia="仿宋_GB2312" w:cs="仿宋_GB2312"/>
                <w:sz w:val="28"/>
                <w:szCs w:val="28"/>
              </w:rPr>
            </w:pPr>
          </w:p>
          <w:p>
            <w:pPr>
              <w:spacing w:line="460" w:lineRule="exact"/>
              <w:ind w:firstLine="560" w:firstLineChars="200"/>
              <w:jc w:val="left"/>
              <w:rPr>
                <w:rFonts w:ascii="仿宋_GB2312" w:hAnsi="仿宋_GB2312" w:eastAsia="仿宋_GB2312" w:cs="仿宋_GB2312"/>
                <w:sz w:val="28"/>
                <w:szCs w:val="28"/>
              </w:rPr>
            </w:pPr>
          </w:p>
          <w:p>
            <w:pPr>
              <w:spacing w:line="460" w:lineRule="exact"/>
              <w:ind w:firstLine="560" w:firstLineChars="200"/>
              <w:jc w:val="left"/>
              <w:rPr>
                <w:rFonts w:ascii="仿宋_GB2312" w:hAnsi="仿宋_GB2312" w:eastAsia="仿宋_GB2312" w:cs="仿宋_GB2312"/>
                <w:sz w:val="28"/>
                <w:szCs w:val="28"/>
              </w:rPr>
            </w:pPr>
          </w:p>
          <w:p>
            <w:pPr>
              <w:spacing w:line="460" w:lineRule="exact"/>
              <w:ind w:firstLine="560" w:firstLineChars="200"/>
              <w:jc w:val="left"/>
              <w:rPr>
                <w:rFonts w:ascii="仿宋_GB2312" w:hAnsi="仿宋_GB2312" w:eastAsia="仿宋_GB2312" w:cs="仿宋_GB2312"/>
                <w:sz w:val="28"/>
                <w:szCs w:val="28"/>
              </w:rPr>
            </w:pPr>
          </w:p>
        </w:tc>
        <w:tc>
          <w:tcPr>
            <w:tcW w:w="4388" w:type="dxa"/>
            <w:noWrap w:val="0"/>
            <w:vAlign w:val="top"/>
          </w:tcPr>
          <w:p>
            <w:pPr>
              <w:spacing w:line="46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受托代表人身份证背面</w:t>
            </w:r>
          </w:p>
        </w:tc>
      </w:tr>
    </w:tbl>
    <w:p>
      <w:pPr>
        <w:spacing w:line="460" w:lineRule="exact"/>
        <w:ind w:firstLine="840" w:firstLineChars="3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公司（盖章）：                              </w:t>
      </w:r>
    </w:p>
    <w:p>
      <w:pPr>
        <w:spacing w:line="460" w:lineRule="exact"/>
        <w:ind w:firstLine="840" w:firstLineChars="3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法定代表人（签字）：                   </w:t>
      </w:r>
    </w:p>
    <w:p>
      <w:pPr>
        <w:spacing w:line="460" w:lineRule="exact"/>
        <w:ind w:firstLine="840" w:firstLineChars="3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代理人（签字）：   </w:t>
      </w:r>
    </w:p>
    <w:p>
      <w:pPr>
        <w:spacing w:line="460" w:lineRule="exact"/>
        <w:ind w:left="857" w:leftChars="399" w:hanging="19" w:hangingChars="7"/>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授权委托日期：     年    月    日</w:t>
      </w:r>
    </w:p>
    <w:p>
      <w:pPr>
        <w:spacing w:line="460" w:lineRule="exact"/>
        <w:jc w:val="left"/>
        <w:rPr>
          <w:rFonts w:hint="eastAsia" w:ascii="仿宋_GB2312" w:hAnsi="仿宋_GB2312" w:eastAsia="仿宋_GB2312" w:cs="仿宋_GB2312"/>
          <w:b/>
          <w:bCs/>
          <w:sz w:val="28"/>
          <w:szCs w:val="28"/>
        </w:rPr>
      </w:pPr>
    </w:p>
    <w:p>
      <w:pPr>
        <w:spacing w:line="460" w:lineRule="exact"/>
        <w:ind w:left="858" w:leftChars="399" w:hanging="20" w:hangingChars="7"/>
        <w:jc w:val="left"/>
        <w:rPr>
          <w:rFonts w:hint="eastAsia" w:ascii="仿宋_GB2312" w:hAnsi="仿宋_GB2312" w:eastAsia="仿宋_GB2312" w:cs="仿宋_GB2312"/>
          <w:b/>
          <w:bCs/>
          <w:sz w:val="28"/>
          <w:szCs w:val="28"/>
        </w:rPr>
      </w:pPr>
    </w:p>
    <w:p>
      <w:pPr>
        <w:ind w:firstLine="281" w:firstLineChars="100"/>
        <w:jc w:val="center"/>
        <w:rPr>
          <w:rFonts w:hint="eastAsia" w:ascii="仿宋_GB2312" w:hAnsi="仿宋_GB2312" w:eastAsia="仿宋_GB2312" w:cs="仿宋_GB2312"/>
          <w:b/>
          <w:bCs/>
          <w:sz w:val="28"/>
          <w:szCs w:val="28"/>
        </w:rPr>
      </w:pPr>
    </w:p>
    <w:p>
      <w:pPr>
        <w:ind w:firstLine="281" w:firstLineChars="100"/>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3 公司概况、设备、人员配置</w:t>
      </w:r>
    </w:p>
    <w:p>
      <w:pPr>
        <w:ind w:firstLine="281" w:firstLineChars="100"/>
        <w:jc w:val="left"/>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3.1公司概况</w:t>
      </w:r>
    </w:p>
    <w:p>
      <w:pPr>
        <w:ind w:firstLine="840" w:firstLineChars="3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公司简介</w:t>
      </w:r>
    </w:p>
    <w:p>
      <w:pPr>
        <w:ind w:firstLine="281" w:firstLineChars="100"/>
        <w:jc w:val="left"/>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3.2主要</w:t>
      </w:r>
      <w:r>
        <w:rPr>
          <w:rFonts w:hint="eastAsia" w:ascii="仿宋_GB2312" w:hAnsi="仿宋_GB2312" w:eastAsia="仿宋_GB2312" w:cs="仿宋_GB2312"/>
          <w:b/>
          <w:bCs/>
          <w:sz w:val="28"/>
          <w:szCs w:val="28"/>
          <w:lang w:val="en-US" w:eastAsia="zh-CN"/>
        </w:rPr>
        <w:t>机械</w:t>
      </w:r>
      <w:r>
        <w:rPr>
          <w:rFonts w:hint="eastAsia" w:ascii="仿宋_GB2312" w:hAnsi="仿宋_GB2312" w:eastAsia="仿宋_GB2312" w:cs="仿宋_GB2312"/>
          <w:b/>
          <w:bCs/>
          <w:sz w:val="28"/>
          <w:szCs w:val="28"/>
        </w:rPr>
        <w:t>设备明细</w:t>
      </w:r>
    </w:p>
    <w:p>
      <w:pPr>
        <w:widowControl/>
        <w:spacing w:line="480" w:lineRule="auto"/>
        <w:jc w:val="center"/>
        <w:outlineLvl w:val="0"/>
        <w:rPr>
          <w:rFonts w:ascii="仿宋_GB2312" w:eastAsia="仿宋_GB2312"/>
          <w:sz w:val="28"/>
          <w:szCs w:val="28"/>
        </w:rPr>
      </w:pPr>
      <w:r>
        <w:rPr>
          <w:rFonts w:hint="eastAsia" w:ascii="仿宋_GB2312" w:eastAsia="仿宋_GB2312"/>
          <w:sz w:val="28"/>
          <w:szCs w:val="28"/>
        </w:rPr>
        <w:t>主要</w:t>
      </w:r>
      <w:r>
        <w:rPr>
          <w:rFonts w:hint="eastAsia" w:ascii="仿宋_GB2312" w:eastAsia="仿宋_GB2312"/>
          <w:sz w:val="28"/>
          <w:szCs w:val="28"/>
          <w:lang w:val="en-US" w:eastAsia="zh-CN"/>
        </w:rPr>
        <w:t>机械</w:t>
      </w:r>
      <w:r>
        <w:rPr>
          <w:rFonts w:hint="eastAsia" w:ascii="仿宋_GB2312" w:eastAsia="仿宋_GB2312"/>
          <w:sz w:val="28"/>
          <w:szCs w:val="28"/>
        </w:rPr>
        <w:t>设备表</w:t>
      </w:r>
    </w:p>
    <w:tbl>
      <w:tblPr>
        <w:tblStyle w:val="5"/>
        <w:tblW w:w="7875" w:type="dxa"/>
        <w:jc w:val="center"/>
        <w:tblLayout w:type="fixed"/>
        <w:tblCellMar>
          <w:top w:w="0" w:type="dxa"/>
          <w:left w:w="108" w:type="dxa"/>
          <w:bottom w:w="0" w:type="dxa"/>
          <w:right w:w="108" w:type="dxa"/>
        </w:tblCellMar>
      </w:tblPr>
      <w:tblGrid>
        <w:gridCol w:w="704"/>
        <w:gridCol w:w="1785"/>
        <w:gridCol w:w="660"/>
        <w:gridCol w:w="930"/>
        <w:gridCol w:w="3796"/>
      </w:tblGrid>
      <w:tr>
        <w:tblPrEx>
          <w:tblCellMar>
            <w:top w:w="0" w:type="dxa"/>
            <w:left w:w="108" w:type="dxa"/>
            <w:bottom w:w="0" w:type="dxa"/>
            <w:right w:w="108" w:type="dxa"/>
          </w:tblCellMar>
        </w:tblPrEx>
        <w:trPr>
          <w:trHeight w:val="815" w:hRule="atLeast"/>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pPr>
              <w:widowControl w:val="0"/>
              <w:spacing w:line="360" w:lineRule="exact"/>
              <w:jc w:val="center"/>
              <w:rPr>
                <w:rFonts w:ascii="宋体" w:hAnsi="宋体" w:eastAsia="宋体" w:cs="黑体"/>
                <w:kern w:val="2"/>
                <w:sz w:val="22"/>
                <w:szCs w:val="22"/>
                <w:lang w:val="en-US" w:eastAsia="zh-CN" w:bidi="ar-SA"/>
              </w:rPr>
            </w:pPr>
            <w:r>
              <w:rPr>
                <w:rFonts w:hint="eastAsia" w:ascii="宋体" w:hAnsi="宋体" w:eastAsia="宋体" w:cs="黑体"/>
                <w:kern w:val="2"/>
                <w:sz w:val="22"/>
                <w:szCs w:val="22"/>
                <w:lang w:val="en-US" w:eastAsia="zh-CN" w:bidi="ar-SA"/>
              </w:rPr>
              <w:t>序号</w:t>
            </w:r>
          </w:p>
        </w:tc>
        <w:tc>
          <w:tcPr>
            <w:tcW w:w="1785" w:type="dxa"/>
            <w:tcBorders>
              <w:top w:val="single" w:color="auto" w:sz="4" w:space="0"/>
              <w:left w:val="nil"/>
              <w:bottom w:val="single" w:color="auto" w:sz="4" w:space="0"/>
              <w:right w:val="single" w:color="auto" w:sz="4" w:space="0"/>
            </w:tcBorders>
            <w:noWrap w:val="0"/>
            <w:vAlign w:val="center"/>
          </w:tcPr>
          <w:p>
            <w:pPr>
              <w:widowControl w:val="0"/>
              <w:spacing w:line="360" w:lineRule="exact"/>
              <w:jc w:val="center"/>
              <w:rPr>
                <w:rFonts w:ascii="宋体" w:hAnsi="宋体" w:eastAsia="宋体" w:cs="黑体"/>
                <w:kern w:val="2"/>
                <w:sz w:val="22"/>
                <w:szCs w:val="22"/>
                <w:lang w:val="en-US" w:eastAsia="zh-CN" w:bidi="ar-SA"/>
              </w:rPr>
            </w:pPr>
            <w:r>
              <w:rPr>
                <w:rFonts w:hint="eastAsia" w:ascii="宋体" w:hAnsi="宋体" w:eastAsia="宋体" w:cs="黑体"/>
                <w:kern w:val="2"/>
                <w:sz w:val="22"/>
                <w:szCs w:val="22"/>
                <w:lang w:val="en-US" w:eastAsia="zh-CN" w:bidi="ar-SA"/>
              </w:rPr>
              <w:t>机械设备名称，</w:t>
            </w:r>
          </w:p>
          <w:p>
            <w:pPr>
              <w:widowControl w:val="0"/>
              <w:spacing w:line="360" w:lineRule="exact"/>
              <w:jc w:val="center"/>
              <w:rPr>
                <w:rFonts w:ascii="宋体" w:hAnsi="宋体" w:eastAsia="宋体" w:cs="黑体"/>
                <w:kern w:val="2"/>
                <w:sz w:val="22"/>
                <w:szCs w:val="22"/>
                <w:lang w:val="en-US" w:eastAsia="zh-CN" w:bidi="ar-SA"/>
              </w:rPr>
            </w:pPr>
            <w:r>
              <w:rPr>
                <w:rFonts w:hint="eastAsia" w:ascii="宋体" w:hAnsi="宋体" w:eastAsia="宋体" w:cs="黑体"/>
                <w:kern w:val="2"/>
                <w:sz w:val="22"/>
                <w:szCs w:val="22"/>
                <w:lang w:val="en-US" w:eastAsia="zh-CN" w:bidi="ar-SA"/>
              </w:rPr>
              <w:t>车辆号牌、型号</w:t>
            </w:r>
          </w:p>
        </w:tc>
        <w:tc>
          <w:tcPr>
            <w:tcW w:w="660" w:type="dxa"/>
            <w:tcBorders>
              <w:top w:val="single" w:color="auto" w:sz="4" w:space="0"/>
              <w:left w:val="nil"/>
              <w:bottom w:val="single" w:color="auto" w:sz="4" w:space="0"/>
              <w:right w:val="single" w:color="auto" w:sz="4" w:space="0"/>
            </w:tcBorders>
            <w:noWrap w:val="0"/>
            <w:vAlign w:val="center"/>
          </w:tcPr>
          <w:p>
            <w:pPr>
              <w:widowControl w:val="0"/>
              <w:spacing w:line="360" w:lineRule="exact"/>
              <w:jc w:val="center"/>
              <w:rPr>
                <w:rFonts w:ascii="宋体" w:hAnsi="宋体" w:eastAsia="宋体" w:cs="黑体"/>
                <w:kern w:val="2"/>
                <w:sz w:val="22"/>
                <w:szCs w:val="22"/>
                <w:lang w:val="en-US" w:eastAsia="zh-CN" w:bidi="ar-SA"/>
              </w:rPr>
            </w:pPr>
            <w:r>
              <w:rPr>
                <w:rFonts w:hint="eastAsia" w:ascii="宋体" w:hAnsi="宋体" w:eastAsia="宋体" w:cs="黑体"/>
                <w:kern w:val="2"/>
                <w:sz w:val="22"/>
                <w:szCs w:val="22"/>
                <w:lang w:val="en-US" w:eastAsia="zh-CN" w:bidi="ar-SA"/>
              </w:rPr>
              <w:t>单位</w:t>
            </w:r>
          </w:p>
        </w:tc>
        <w:tc>
          <w:tcPr>
            <w:tcW w:w="930" w:type="dxa"/>
            <w:tcBorders>
              <w:top w:val="single" w:color="auto" w:sz="4" w:space="0"/>
              <w:left w:val="nil"/>
              <w:bottom w:val="single" w:color="auto" w:sz="4" w:space="0"/>
              <w:right w:val="single" w:color="auto" w:sz="4" w:space="0"/>
            </w:tcBorders>
            <w:noWrap w:val="0"/>
            <w:vAlign w:val="center"/>
          </w:tcPr>
          <w:p>
            <w:pPr>
              <w:widowControl w:val="0"/>
              <w:spacing w:line="360" w:lineRule="exact"/>
              <w:jc w:val="center"/>
              <w:rPr>
                <w:rFonts w:ascii="宋体" w:hAnsi="宋体" w:eastAsia="宋体" w:cs="黑体"/>
                <w:kern w:val="2"/>
                <w:sz w:val="22"/>
                <w:szCs w:val="22"/>
                <w:lang w:val="en-US" w:eastAsia="zh-CN" w:bidi="ar-SA"/>
              </w:rPr>
            </w:pPr>
            <w:r>
              <w:rPr>
                <w:rFonts w:hint="eastAsia" w:ascii="宋体" w:hAnsi="宋体" w:eastAsia="宋体" w:cs="黑体"/>
                <w:kern w:val="2"/>
                <w:sz w:val="22"/>
                <w:szCs w:val="22"/>
                <w:lang w:val="en-US" w:eastAsia="zh-CN" w:bidi="ar-SA"/>
              </w:rPr>
              <w:t xml:space="preserve"> 数量</w:t>
            </w:r>
          </w:p>
        </w:tc>
        <w:tc>
          <w:tcPr>
            <w:tcW w:w="3796" w:type="dxa"/>
            <w:tcBorders>
              <w:top w:val="single" w:color="auto" w:sz="4" w:space="0"/>
              <w:left w:val="nil"/>
              <w:bottom w:val="single" w:color="auto" w:sz="4" w:space="0"/>
              <w:right w:val="single" w:color="auto" w:sz="4" w:space="0"/>
            </w:tcBorders>
            <w:noWrap w:val="0"/>
            <w:vAlign w:val="center"/>
          </w:tcPr>
          <w:p>
            <w:pPr>
              <w:widowControl w:val="0"/>
              <w:spacing w:line="360" w:lineRule="exact"/>
              <w:jc w:val="center"/>
              <w:rPr>
                <w:rFonts w:ascii="宋体" w:hAnsi="宋体" w:eastAsia="宋体" w:cs="黑体"/>
                <w:kern w:val="2"/>
                <w:sz w:val="22"/>
                <w:szCs w:val="22"/>
                <w:lang w:val="en-US" w:eastAsia="zh-CN" w:bidi="ar-SA"/>
              </w:rPr>
            </w:pPr>
            <w:r>
              <w:rPr>
                <w:rFonts w:hint="eastAsia" w:ascii="宋体" w:hAnsi="宋体" w:eastAsia="宋体" w:cs="黑体"/>
                <w:kern w:val="2"/>
                <w:sz w:val="22"/>
                <w:szCs w:val="22"/>
                <w:lang w:val="en-US" w:eastAsia="zh-CN" w:bidi="ar-SA"/>
              </w:rPr>
              <w:t>备注</w:t>
            </w:r>
          </w:p>
          <w:p>
            <w:pPr>
              <w:widowControl w:val="0"/>
              <w:spacing w:line="360" w:lineRule="exact"/>
              <w:jc w:val="center"/>
              <w:rPr>
                <w:rFonts w:ascii="宋体" w:hAnsi="宋体" w:eastAsia="宋体" w:cs="黑体"/>
                <w:kern w:val="2"/>
                <w:sz w:val="22"/>
                <w:szCs w:val="22"/>
                <w:lang w:val="en-US" w:eastAsia="zh-CN" w:bidi="ar-SA"/>
              </w:rPr>
            </w:pPr>
            <w:r>
              <w:rPr>
                <w:rFonts w:hint="eastAsia" w:ascii="宋体" w:hAnsi="宋体" w:eastAsia="宋体" w:cs="黑体"/>
                <w:kern w:val="2"/>
                <w:sz w:val="22"/>
                <w:szCs w:val="22"/>
                <w:lang w:val="en-US" w:eastAsia="zh-CN" w:bidi="ar-SA"/>
              </w:rPr>
              <w:t>（用途、参数等）</w:t>
            </w:r>
          </w:p>
        </w:tc>
      </w:tr>
      <w:tr>
        <w:tblPrEx>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pPr>
              <w:widowControl w:val="0"/>
              <w:spacing w:line="560" w:lineRule="exact"/>
              <w:jc w:val="center"/>
              <w:rPr>
                <w:rFonts w:ascii="仿宋_GB2312" w:hAnsi="Calibri" w:eastAsia="仿宋_GB2312" w:cs="黑体"/>
                <w:b/>
                <w:bCs/>
                <w:kern w:val="2"/>
                <w:sz w:val="24"/>
                <w:szCs w:val="24"/>
                <w:lang w:val="en-US" w:eastAsia="zh-CN" w:bidi="ar-SA"/>
              </w:rPr>
            </w:pPr>
          </w:p>
        </w:tc>
        <w:tc>
          <w:tcPr>
            <w:tcW w:w="1785" w:type="dxa"/>
            <w:tcBorders>
              <w:top w:val="single" w:color="auto" w:sz="4" w:space="0"/>
              <w:left w:val="nil"/>
              <w:bottom w:val="single" w:color="auto" w:sz="4" w:space="0"/>
              <w:right w:val="single" w:color="auto" w:sz="4" w:space="0"/>
            </w:tcBorders>
            <w:noWrap w:val="0"/>
            <w:vAlign w:val="center"/>
          </w:tcPr>
          <w:p>
            <w:pPr>
              <w:widowControl w:val="0"/>
              <w:spacing w:line="360" w:lineRule="exact"/>
              <w:jc w:val="center"/>
              <w:rPr>
                <w:rFonts w:ascii="仿宋_GB2312" w:hAnsi="Calibri" w:eastAsia="仿宋_GB2312" w:cs="黑体"/>
                <w:kern w:val="2"/>
                <w:sz w:val="22"/>
                <w:szCs w:val="22"/>
                <w:lang w:val="en-US" w:eastAsia="zh-CN" w:bidi="ar-SA"/>
              </w:rPr>
            </w:pPr>
            <w:r>
              <w:rPr>
                <w:rFonts w:hint="eastAsia" w:ascii="仿宋_GB2312" w:hAnsi="Calibri" w:eastAsia="仿宋_GB2312" w:cs="黑体"/>
                <w:kern w:val="2"/>
                <w:sz w:val="22"/>
                <w:szCs w:val="22"/>
                <w:lang w:val="en-US" w:eastAsia="zh-CN" w:bidi="ar-SA"/>
              </w:rPr>
              <w:t>作业车辆</w:t>
            </w:r>
          </w:p>
        </w:tc>
        <w:tc>
          <w:tcPr>
            <w:tcW w:w="660" w:type="dxa"/>
            <w:tcBorders>
              <w:top w:val="single" w:color="auto" w:sz="4" w:space="0"/>
              <w:left w:val="nil"/>
              <w:bottom w:val="single" w:color="auto" w:sz="4" w:space="0"/>
              <w:right w:val="single" w:color="auto" w:sz="4" w:space="0"/>
            </w:tcBorders>
            <w:noWrap w:val="0"/>
            <w:vAlign w:val="center"/>
          </w:tcPr>
          <w:p>
            <w:pPr>
              <w:widowControl w:val="0"/>
              <w:spacing w:line="360" w:lineRule="exact"/>
              <w:jc w:val="center"/>
              <w:rPr>
                <w:rFonts w:ascii="仿宋_GB2312" w:hAnsi="Calibri" w:eastAsia="仿宋_GB2312" w:cs="黑体"/>
                <w:kern w:val="2"/>
                <w:sz w:val="22"/>
                <w:szCs w:val="22"/>
                <w:lang w:val="en-US" w:eastAsia="zh-CN" w:bidi="ar-SA"/>
              </w:rPr>
            </w:pPr>
            <w:r>
              <w:rPr>
                <w:rFonts w:hint="eastAsia" w:ascii="仿宋_GB2312" w:hAnsi="Calibri" w:eastAsia="仿宋_GB2312" w:cs="黑体"/>
                <w:kern w:val="2"/>
                <w:sz w:val="22"/>
                <w:szCs w:val="22"/>
                <w:lang w:val="en-US" w:eastAsia="zh-CN" w:bidi="ar-SA"/>
              </w:rPr>
              <w:t>辆</w:t>
            </w:r>
          </w:p>
        </w:tc>
        <w:tc>
          <w:tcPr>
            <w:tcW w:w="930" w:type="dxa"/>
            <w:tcBorders>
              <w:top w:val="single" w:color="auto" w:sz="4" w:space="0"/>
              <w:left w:val="nil"/>
              <w:bottom w:val="single" w:color="auto" w:sz="4" w:space="0"/>
              <w:right w:val="single" w:color="auto" w:sz="4" w:space="0"/>
            </w:tcBorders>
            <w:noWrap w:val="0"/>
            <w:vAlign w:val="center"/>
          </w:tcPr>
          <w:p>
            <w:pPr>
              <w:widowControl w:val="0"/>
              <w:spacing w:line="360" w:lineRule="exact"/>
              <w:jc w:val="center"/>
              <w:rPr>
                <w:rFonts w:ascii="仿宋_GB2312" w:hAnsi="Calibri" w:eastAsia="仿宋_GB2312" w:cs="黑体"/>
                <w:kern w:val="2"/>
                <w:sz w:val="22"/>
                <w:szCs w:val="22"/>
                <w:lang w:val="en-US" w:eastAsia="zh-CN" w:bidi="ar-SA"/>
              </w:rPr>
            </w:pPr>
          </w:p>
        </w:tc>
        <w:tc>
          <w:tcPr>
            <w:tcW w:w="3796" w:type="dxa"/>
            <w:tcBorders>
              <w:top w:val="single" w:color="auto" w:sz="4" w:space="0"/>
              <w:left w:val="nil"/>
              <w:bottom w:val="single" w:color="auto" w:sz="4" w:space="0"/>
              <w:right w:val="single" w:color="auto" w:sz="4" w:space="0"/>
            </w:tcBorders>
            <w:noWrap w:val="0"/>
            <w:vAlign w:val="center"/>
          </w:tcPr>
          <w:p>
            <w:pPr>
              <w:widowControl w:val="0"/>
              <w:spacing w:line="360" w:lineRule="exact"/>
              <w:jc w:val="center"/>
              <w:rPr>
                <w:rFonts w:ascii="仿宋_GB2312" w:hAnsi="Calibri" w:eastAsia="仿宋_GB2312" w:cs="黑体"/>
                <w:kern w:val="2"/>
                <w:sz w:val="22"/>
                <w:szCs w:val="22"/>
                <w:lang w:val="en-US" w:eastAsia="zh-CN" w:bidi="ar-SA"/>
              </w:rPr>
            </w:pPr>
          </w:p>
        </w:tc>
      </w:tr>
      <w:tr>
        <w:tblPrEx>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pPr>
              <w:widowControl w:val="0"/>
              <w:spacing w:line="560" w:lineRule="exact"/>
              <w:jc w:val="center"/>
              <w:rPr>
                <w:rFonts w:ascii="仿宋_GB2312" w:hAnsi="Calibri" w:eastAsia="仿宋_GB2312" w:cs="黑体"/>
                <w:b/>
                <w:bCs/>
                <w:kern w:val="2"/>
                <w:sz w:val="24"/>
                <w:szCs w:val="24"/>
                <w:lang w:val="en-US" w:eastAsia="zh-CN" w:bidi="ar-SA"/>
              </w:rPr>
            </w:pPr>
          </w:p>
        </w:tc>
        <w:tc>
          <w:tcPr>
            <w:tcW w:w="1785" w:type="dxa"/>
            <w:tcBorders>
              <w:top w:val="single" w:color="auto" w:sz="4" w:space="0"/>
              <w:left w:val="nil"/>
              <w:bottom w:val="single" w:color="auto" w:sz="4" w:space="0"/>
              <w:right w:val="single" w:color="auto" w:sz="4" w:space="0"/>
            </w:tcBorders>
            <w:noWrap w:val="0"/>
            <w:vAlign w:val="center"/>
          </w:tcPr>
          <w:p>
            <w:pPr>
              <w:widowControl w:val="0"/>
              <w:spacing w:line="360" w:lineRule="exact"/>
              <w:jc w:val="center"/>
              <w:rPr>
                <w:rFonts w:ascii="仿宋_GB2312" w:hAnsi="Calibri" w:eastAsia="仿宋_GB2312" w:cs="黑体"/>
                <w:kern w:val="2"/>
                <w:sz w:val="22"/>
                <w:szCs w:val="22"/>
                <w:lang w:val="en-US" w:eastAsia="zh-CN" w:bidi="ar-SA"/>
              </w:rPr>
            </w:pPr>
          </w:p>
        </w:tc>
        <w:tc>
          <w:tcPr>
            <w:tcW w:w="660" w:type="dxa"/>
            <w:tcBorders>
              <w:top w:val="single" w:color="auto" w:sz="4" w:space="0"/>
              <w:left w:val="nil"/>
              <w:bottom w:val="single" w:color="auto" w:sz="4" w:space="0"/>
              <w:right w:val="single" w:color="auto" w:sz="4" w:space="0"/>
            </w:tcBorders>
            <w:noWrap w:val="0"/>
            <w:vAlign w:val="center"/>
          </w:tcPr>
          <w:p>
            <w:pPr>
              <w:widowControl w:val="0"/>
              <w:spacing w:line="360" w:lineRule="exact"/>
              <w:jc w:val="center"/>
              <w:rPr>
                <w:rFonts w:ascii="仿宋_GB2312" w:hAnsi="Calibri" w:eastAsia="仿宋_GB2312" w:cs="黑体"/>
                <w:kern w:val="2"/>
                <w:sz w:val="22"/>
                <w:szCs w:val="22"/>
                <w:lang w:val="en-US" w:eastAsia="zh-CN" w:bidi="ar-SA"/>
              </w:rPr>
            </w:pPr>
          </w:p>
        </w:tc>
        <w:tc>
          <w:tcPr>
            <w:tcW w:w="930" w:type="dxa"/>
            <w:tcBorders>
              <w:top w:val="single" w:color="auto" w:sz="4" w:space="0"/>
              <w:left w:val="nil"/>
              <w:bottom w:val="single" w:color="auto" w:sz="4" w:space="0"/>
              <w:right w:val="single" w:color="auto" w:sz="4" w:space="0"/>
            </w:tcBorders>
            <w:noWrap w:val="0"/>
            <w:vAlign w:val="center"/>
          </w:tcPr>
          <w:p>
            <w:pPr>
              <w:widowControl w:val="0"/>
              <w:spacing w:line="360" w:lineRule="exact"/>
              <w:jc w:val="center"/>
              <w:rPr>
                <w:rFonts w:ascii="仿宋_GB2312" w:hAnsi="Calibri" w:eastAsia="仿宋_GB2312" w:cs="黑体"/>
                <w:kern w:val="2"/>
                <w:sz w:val="22"/>
                <w:szCs w:val="22"/>
                <w:lang w:val="en-US" w:eastAsia="zh-CN" w:bidi="ar-SA"/>
              </w:rPr>
            </w:pPr>
          </w:p>
        </w:tc>
        <w:tc>
          <w:tcPr>
            <w:tcW w:w="3796" w:type="dxa"/>
            <w:tcBorders>
              <w:top w:val="single" w:color="auto" w:sz="4" w:space="0"/>
              <w:left w:val="nil"/>
              <w:bottom w:val="single" w:color="auto" w:sz="4" w:space="0"/>
              <w:right w:val="single" w:color="auto" w:sz="4" w:space="0"/>
            </w:tcBorders>
            <w:noWrap w:val="0"/>
            <w:vAlign w:val="center"/>
          </w:tcPr>
          <w:p>
            <w:pPr>
              <w:widowControl w:val="0"/>
              <w:spacing w:line="360" w:lineRule="exact"/>
              <w:jc w:val="center"/>
              <w:rPr>
                <w:rFonts w:ascii="仿宋_GB2312" w:hAnsi="Calibri" w:eastAsia="仿宋_GB2312" w:cs="黑体"/>
                <w:kern w:val="2"/>
                <w:sz w:val="22"/>
                <w:szCs w:val="22"/>
                <w:lang w:val="en-US" w:eastAsia="zh-CN" w:bidi="ar-SA"/>
              </w:rPr>
            </w:pPr>
          </w:p>
        </w:tc>
      </w:tr>
      <w:tr>
        <w:tblPrEx>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pPr>
              <w:widowControl w:val="0"/>
              <w:spacing w:line="560" w:lineRule="exact"/>
              <w:jc w:val="center"/>
              <w:rPr>
                <w:rFonts w:ascii="仿宋_GB2312" w:hAnsi="Calibri" w:eastAsia="仿宋_GB2312" w:cs="黑体"/>
                <w:b/>
                <w:bCs/>
                <w:kern w:val="2"/>
                <w:sz w:val="24"/>
                <w:szCs w:val="24"/>
                <w:lang w:val="en-US" w:eastAsia="zh-CN" w:bidi="ar-SA"/>
              </w:rPr>
            </w:pPr>
          </w:p>
        </w:tc>
        <w:tc>
          <w:tcPr>
            <w:tcW w:w="1785" w:type="dxa"/>
            <w:tcBorders>
              <w:top w:val="single" w:color="auto" w:sz="4" w:space="0"/>
              <w:left w:val="nil"/>
              <w:bottom w:val="single" w:color="auto" w:sz="4" w:space="0"/>
              <w:right w:val="single" w:color="auto" w:sz="4" w:space="0"/>
            </w:tcBorders>
            <w:noWrap w:val="0"/>
            <w:vAlign w:val="center"/>
          </w:tcPr>
          <w:p>
            <w:pPr>
              <w:widowControl w:val="0"/>
              <w:spacing w:line="360" w:lineRule="exact"/>
              <w:jc w:val="center"/>
              <w:rPr>
                <w:rFonts w:ascii="仿宋_GB2312" w:hAnsi="Calibri" w:eastAsia="仿宋_GB2312" w:cs="黑体"/>
                <w:kern w:val="2"/>
                <w:sz w:val="22"/>
                <w:szCs w:val="22"/>
                <w:lang w:val="en-US" w:eastAsia="zh-CN" w:bidi="ar-SA"/>
              </w:rPr>
            </w:pPr>
          </w:p>
        </w:tc>
        <w:tc>
          <w:tcPr>
            <w:tcW w:w="660" w:type="dxa"/>
            <w:tcBorders>
              <w:top w:val="single" w:color="auto" w:sz="4" w:space="0"/>
              <w:left w:val="nil"/>
              <w:bottom w:val="single" w:color="auto" w:sz="4" w:space="0"/>
              <w:right w:val="single" w:color="auto" w:sz="4" w:space="0"/>
            </w:tcBorders>
            <w:noWrap w:val="0"/>
            <w:vAlign w:val="center"/>
          </w:tcPr>
          <w:p>
            <w:pPr>
              <w:widowControl w:val="0"/>
              <w:spacing w:line="360" w:lineRule="exact"/>
              <w:jc w:val="center"/>
              <w:rPr>
                <w:rFonts w:ascii="仿宋_GB2312" w:hAnsi="Calibri" w:eastAsia="仿宋_GB2312" w:cs="黑体"/>
                <w:kern w:val="2"/>
                <w:sz w:val="22"/>
                <w:szCs w:val="22"/>
                <w:lang w:val="en-US" w:eastAsia="zh-CN" w:bidi="ar-SA"/>
              </w:rPr>
            </w:pPr>
          </w:p>
        </w:tc>
        <w:tc>
          <w:tcPr>
            <w:tcW w:w="930" w:type="dxa"/>
            <w:tcBorders>
              <w:top w:val="single" w:color="auto" w:sz="4" w:space="0"/>
              <w:left w:val="nil"/>
              <w:bottom w:val="single" w:color="auto" w:sz="4" w:space="0"/>
              <w:right w:val="single" w:color="auto" w:sz="4" w:space="0"/>
            </w:tcBorders>
            <w:noWrap w:val="0"/>
            <w:vAlign w:val="center"/>
          </w:tcPr>
          <w:p>
            <w:pPr>
              <w:widowControl w:val="0"/>
              <w:spacing w:line="360" w:lineRule="exact"/>
              <w:jc w:val="center"/>
              <w:rPr>
                <w:rFonts w:ascii="仿宋_GB2312" w:hAnsi="Calibri" w:eastAsia="仿宋_GB2312" w:cs="黑体"/>
                <w:kern w:val="2"/>
                <w:sz w:val="22"/>
                <w:szCs w:val="22"/>
                <w:lang w:val="en-US" w:eastAsia="zh-CN" w:bidi="ar-SA"/>
              </w:rPr>
            </w:pPr>
          </w:p>
        </w:tc>
        <w:tc>
          <w:tcPr>
            <w:tcW w:w="3796" w:type="dxa"/>
            <w:tcBorders>
              <w:top w:val="single" w:color="auto" w:sz="4" w:space="0"/>
              <w:left w:val="nil"/>
              <w:bottom w:val="single" w:color="auto" w:sz="4" w:space="0"/>
              <w:right w:val="single" w:color="auto" w:sz="4" w:space="0"/>
            </w:tcBorders>
            <w:noWrap w:val="0"/>
            <w:vAlign w:val="center"/>
          </w:tcPr>
          <w:p>
            <w:pPr>
              <w:widowControl w:val="0"/>
              <w:spacing w:line="360" w:lineRule="exact"/>
              <w:jc w:val="center"/>
              <w:rPr>
                <w:rFonts w:ascii="仿宋_GB2312" w:hAnsi="Calibri" w:eastAsia="仿宋_GB2312" w:cs="黑体"/>
                <w:kern w:val="2"/>
                <w:sz w:val="22"/>
                <w:szCs w:val="22"/>
                <w:lang w:val="en-US" w:eastAsia="zh-CN" w:bidi="ar-SA"/>
              </w:rPr>
            </w:pPr>
          </w:p>
        </w:tc>
      </w:tr>
      <w:tr>
        <w:tblPrEx>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pPr>
              <w:widowControl w:val="0"/>
              <w:spacing w:line="560" w:lineRule="exact"/>
              <w:jc w:val="center"/>
              <w:rPr>
                <w:rFonts w:ascii="仿宋_GB2312" w:hAnsi="Calibri" w:eastAsia="仿宋_GB2312" w:cs="黑体"/>
                <w:b/>
                <w:bCs/>
                <w:kern w:val="2"/>
                <w:sz w:val="24"/>
                <w:szCs w:val="24"/>
                <w:lang w:val="en-US" w:eastAsia="zh-CN" w:bidi="ar-SA"/>
              </w:rPr>
            </w:pPr>
          </w:p>
        </w:tc>
        <w:tc>
          <w:tcPr>
            <w:tcW w:w="1785" w:type="dxa"/>
            <w:tcBorders>
              <w:top w:val="single" w:color="auto" w:sz="4" w:space="0"/>
              <w:left w:val="nil"/>
              <w:bottom w:val="single" w:color="auto" w:sz="4" w:space="0"/>
              <w:right w:val="single" w:color="auto" w:sz="4" w:space="0"/>
            </w:tcBorders>
            <w:noWrap w:val="0"/>
            <w:vAlign w:val="center"/>
          </w:tcPr>
          <w:p>
            <w:pPr>
              <w:widowControl w:val="0"/>
              <w:spacing w:line="360" w:lineRule="exact"/>
              <w:jc w:val="center"/>
              <w:rPr>
                <w:rFonts w:ascii="仿宋_GB2312" w:hAnsi="Calibri" w:eastAsia="仿宋_GB2312" w:cs="黑体"/>
                <w:kern w:val="2"/>
                <w:sz w:val="22"/>
                <w:szCs w:val="22"/>
                <w:lang w:val="en-US" w:eastAsia="zh-CN" w:bidi="ar-SA"/>
              </w:rPr>
            </w:pPr>
          </w:p>
        </w:tc>
        <w:tc>
          <w:tcPr>
            <w:tcW w:w="660" w:type="dxa"/>
            <w:tcBorders>
              <w:top w:val="single" w:color="auto" w:sz="4" w:space="0"/>
              <w:left w:val="nil"/>
              <w:bottom w:val="single" w:color="auto" w:sz="4" w:space="0"/>
              <w:right w:val="single" w:color="auto" w:sz="4" w:space="0"/>
            </w:tcBorders>
            <w:noWrap w:val="0"/>
            <w:vAlign w:val="center"/>
          </w:tcPr>
          <w:p>
            <w:pPr>
              <w:widowControl w:val="0"/>
              <w:spacing w:line="360" w:lineRule="exact"/>
              <w:jc w:val="center"/>
              <w:rPr>
                <w:rFonts w:ascii="仿宋_GB2312" w:hAnsi="Calibri" w:eastAsia="仿宋_GB2312" w:cs="黑体"/>
                <w:kern w:val="2"/>
                <w:sz w:val="22"/>
                <w:szCs w:val="22"/>
                <w:lang w:val="en-US" w:eastAsia="zh-CN" w:bidi="ar-SA"/>
              </w:rPr>
            </w:pPr>
          </w:p>
        </w:tc>
        <w:tc>
          <w:tcPr>
            <w:tcW w:w="930" w:type="dxa"/>
            <w:tcBorders>
              <w:top w:val="single" w:color="auto" w:sz="4" w:space="0"/>
              <w:left w:val="nil"/>
              <w:bottom w:val="single" w:color="auto" w:sz="4" w:space="0"/>
              <w:right w:val="single" w:color="auto" w:sz="4" w:space="0"/>
            </w:tcBorders>
            <w:noWrap w:val="0"/>
            <w:vAlign w:val="center"/>
          </w:tcPr>
          <w:p>
            <w:pPr>
              <w:widowControl w:val="0"/>
              <w:spacing w:line="360" w:lineRule="exact"/>
              <w:jc w:val="center"/>
              <w:rPr>
                <w:rFonts w:ascii="仿宋_GB2312" w:hAnsi="Calibri" w:eastAsia="仿宋_GB2312" w:cs="黑体"/>
                <w:kern w:val="2"/>
                <w:sz w:val="22"/>
                <w:szCs w:val="22"/>
                <w:lang w:val="en-US" w:eastAsia="zh-CN" w:bidi="ar-SA"/>
              </w:rPr>
            </w:pPr>
          </w:p>
        </w:tc>
        <w:tc>
          <w:tcPr>
            <w:tcW w:w="3796" w:type="dxa"/>
            <w:tcBorders>
              <w:top w:val="single" w:color="auto" w:sz="4" w:space="0"/>
              <w:left w:val="nil"/>
              <w:bottom w:val="single" w:color="auto" w:sz="4" w:space="0"/>
              <w:right w:val="single" w:color="auto" w:sz="4" w:space="0"/>
            </w:tcBorders>
            <w:noWrap w:val="0"/>
            <w:vAlign w:val="center"/>
          </w:tcPr>
          <w:p>
            <w:pPr>
              <w:widowControl w:val="0"/>
              <w:spacing w:line="360" w:lineRule="exact"/>
              <w:jc w:val="center"/>
              <w:rPr>
                <w:rFonts w:ascii="仿宋_GB2312" w:hAnsi="Calibri" w:eastAsia="仿宋_GB2312" w:cs="黑体"/>
                <w:kern w:val="2"/>
                <w:sz w:val="22"/>
                <w:szCs w:val="22"/>
                <w:lang w:val="en-US" w:eastAsia="zh-CN" w:bidi="ar-SA"/>
              </w:rPr>
            </w:pPr>
          </w:p>
        </w:tc>
      </w:tr>
      <w:tr>
        <w:tblPrEx>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pPr>
              <w:widowControl w:val="0"/>
              <w:spacing w:line="560" w:lineRule="exact"/>
              <w:jc w:val="center"/>
              <w:rPr>
                <w:rFonts w:ascii="仿宋_GB2312" w:hAnsi="Calibri" w:eastAsia="仿宋_GB2312" w:cs="黑体"/>
                <w:b/>
                <w:bCs/>
                <w:kern w:val="2"/>
                <w:sz w:val="24"/>
                <w:szCs w:val="24"/>
                <w:lang w:val="en-US" w:eastAsia="zh-CN" w:bidi="ar-SA"/>
              </w:rPr>
            </w:pPr>
          </w:p>
        </w:tc>
        <w:tc>
          <w:tcPr>
            <w:tcW w:w="1785" w:type="dxa"/>
            <w:tcBorders>
              <w:top w:val="single" w:color="auto" w:sz="4" w:space="0"/>
              <w:left w:val="nil"/>
              <w:bottom w:val="single" w:color="auto" w:sz="4" w:space="0"/>
              <w:right w:val="single" w:color="auto" w:sz="4" w:space="0"/>
            </w:tcBorders>
            <w:noWrap w:val="0"/>
            <w:vAlign w:val="center"/>
          </w:tcPr>
          <w:p>
            <w:pPr>
              <w:widowControl w:val="0"/>
              <w:spacing w:line="360" w:lineRule="exact"/>
              <w:jc w:val="center"/>
              <w:rPr>
                <w:rFonts w:ascii="仿宋_GB2312" w:hAnsi="Calibri" w:eastAsia="仿宋_GB2312" w:cs="黑体"/>
                <w:kern w:val="2"/>
                <w:sz w:val="22"/>
                <w:szCs w:val="22"/>
                <w:lang w:val="en-US" w:eastAsia="zh-CN" w:bidi="ar-SA"/>
              </w:rPr>
            </w:pPr>
          </w:p>
        </w:tc>
        <w:tc>
          <w:tcPr>
            <w:tcW w:w="660" w:type="dxa"/>
            <w:tcBorders>
              <w:top w:val="single" w:color="auto" w:sz="4" w:space="0"/>
              <w:left w:val="nil"/>
              <w:bottom w:val="single" w:color="auto" w:sz="4" w:space="0"/>
              <w:right w:val="single" w:color="auto" w:sz="4" w:space="0"/>
            </w:tcBorders>
            <w:noWrap w:val="0"/>
            <w:vAlign w:val="center"/>
          </w:tcPr>
          <w:p>
            <w:pPr>
              <w:widowControl w:val="0"/>
              <w:spacing w:line="360" w:lineRule="exact"/>
              <w:jc w:val="center"/>
              <w:rPr>
                <w:rFonts w:ascii="仿宋_GB2312" w:hAnsi="Calibri" w:eastAsia="仿宋_GB2312" w:cs="黑体"/>
                <w:kern w:val="2"/>
                <w:sz w:val="22"/>
                <w:szCs w:val="22"/>
                <w:lang w:val="en-US" w:eastAsia="zh-CN" w:bidi="ar-SA"/>
              </w:rPr>
            </w:pPr>
          </w:p>
        </w:tc>
        <w:tc>
          <w:tcPr>
            <w:tcW w:w="930" w:type="dxa"/>
            <w:tcBorders>
              <w:top w:val="single" w:color="auto" w:sz="4" w:space="0"/>
              <w:left w:val="nil"/>
              <w:bottom w:val="single" w:color="auto" w:sz="4" w:space="0"/>
              <w:right w:val="single" w:color="auto" w:sz="4" w:space="0"/>
            </w:tcBorders>
            <w:noWrap w:val="0"/>
            <w:vAlign w:val="center"/>
          </w:tcPr>
          <w:p>
            <w:pPr>
              <w:widowControl w:val="0"/>
              <w:spacing w:line="360" w:lineRule="exact"/>
              <w:jc w:val="center"/>
              <w:rPr>
                <w:rFonts w:ascii="仿宋_GB2312" w:hAnsi="Calibri" w:eastAsia="仿宋_GB2312" w:cs="黑体"/>
                <w:kern w:val="2"/>
                <w:sz w:val="22"/>
                <w:szCs w:val="22"/>
                <w:lang w:val="en-US" w:eastAsia="zh-CN" w:bidi="ar-SA"/>
              </w:rPr>
            </w:pPr>
          </w:p>
        </w:tc>
        <w:tc>
          <w:tcPr>
            <w:tcW w:w="3796" w:type="dxa"/>
            <w:tcBorders>
              <w:top w:val="single" w:color="auto" w:sz="4" w:space="0"/>
              <w:left w:val="nil"/>
              <w:bottom w:val="single" w:color="auto" w:sz="4" w:space="0"/>
              <w:right w:val="single" w:color="auto" w:sz="4" w:space="0"/>
            </w:tcBorders>
            <w:noWrap w:val="0"/>
            <w:vAlign w:val="center"/>
          </w:tcPr>
          <w:p>
            <w:pPr>
              <w:widowControl w:val="0"/>
              <w:spacing w:line="360" w:lineRule="exact"/>
              <w:jc w:val="center"/>
              <w:rPr>
                <w:rFonts w:ascii="仿宋_GB2312" w:hAnsi="Calibri" w:eastAsia="仿宋_GB2312" w:cs="黑体"/>
                <w:kern w:val="2"/>
                <w:sz w:val="22"/>
                <w:szCs w:val="22"/>
                <w:lang w:val="en-US" w:eastAsia="zh-CN" w:bidi="ar-SA"/>
              </w:rPr>
            </w:pPr>
          </w:p>
        </w:tc>
      </w:tr>
      <w:tr>
        <w:tblPrEx>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pPr>
              <w:widowControl w:val="0"/>
              <w:spacing w:line="560" w:lineRule="exact"/>
              <w:jc w:val="center"/>
              <w:rPr>
                <w:rFonts w:ascii="仿宋_GB2312" w:hAnsi="Calibri" w:eastAsia="仿宋_GB2312" w:cs="黑体"/>
                <w:b/>
                <w:bCs/>
                <w:kern w:val="2"/>
                <w:sz w:val="24"/>
                <w:szCs w:val="24"/>
                <w:lang w:val="en-US" w:eastAsia="zh-CN" w:bidi="ar-SA"/>
              </w:rPr>
            </w:pPr>
          </w:p>
        </w:tc>
        <w:tc>
          <w:tcPr>
            <w:tcW w:w="1785" w:type="dxa"/>
            <w:tcBorders>
              <w:top w:val="single" w:color="auto" w:sz="4" w:space="0"/>
              <w:left w:val="nil"/>
              <w:bottom w:val="single" w:color="auto" w:sz="4" w:space="0"/>
              <w:right w:val="single" w:color="auto" w:sz="4" w:space="0"/>
            </w:tcBorders>
            <w:noWrap w:val="0"/>
            <w:vAlign w:val="center"/>
          </w:tcPr>
          <w:p>
            <w:pPr>
              <w:widowControl w:val="0"/>
              <w:spacing w:line="360" w:lineRule="exact"/>
              <w:jc w:val="center"/>
              <w:rPr>
                <w:rFonts w:ascii="仿宋_GB2312" w:hAnsi="Calibri" w:eastAsia="仿宋_GB2312" w:cs="黑体"/>
                <w:kern w:val="2"/>
                <w:sz w:val="22"/>
                <w:szCs w:val="22"/>
                <w:lang w:val="en-US" w:eastAsia="zh-CN" w:bidi="ar-SA"/>
              </w:rPr>
            </w:pPr>
          </w:p>
        </w:tc>
        <w:tc>
          <w:tcPr>
            <w:tcW w:w="660" w:type="dxa"/>
            <w:tcBorders>
              <w:top w:val="single" w:color="auto" w:sz="4" w:space="0"/>
              <w:left w:val="nil"/>
              <w:bottom w:val="single" w:color="auto" w:sz="4" w:space="0"/>
              <w:right w:val="single" w:color="auto" w:sz="4" w:space="0"/>
            </w:tcBorders>
            <w:noWrap w:val="0"/>
            <w:vAlign w:val="center"/>
          </w:tcPr>
          <w:p>
            <w:pPr>
              <w:widowControl w:val="0"/>
              <w:spacing w:line="360" w:lineRule="exact"/>
              <w:jc w:val="center"/>
              <w:rPr>
                <w:rFonts w:ascii="仿宋_GB2312" w:hAnsi="Calibri" w:eastAsia="仿宋_GB2312" w:cs="黑体"/>
                <w:kern w:val="2"/>
                <w:sz w:val="22"/>
                <w:szCs w:val="22"/>
                <w:lang w:val="en-US" w:eastAsia="zh-CN" w:bidi="ar-SA"/>
              </w:rPr>
            </w:pPr>
          </w:p>
        </w:tc>
        <w:tc>
          <w:tcPr>
            <w:tcW w:w="930" w:type="dxa"/>
            <w:tcBorders>
              <w:top w:val="single" w:color="auto" w:sz="4" w:space="0"/>
              <w:left w:val="nil"/>
              <w:bottom w:val="single" w:color="auto" w:sz="4" w:space="0"/>
              <w:right w:val="single" w:color="auto" w:sz="4" w:space="0"/>
            </w:tcBorders>
            <w:noWrap w:val="0"/>
            <w:vAlign w:val="center"/>
          </w:tcPr>
          <w:p>
            <w:pPr>
              <w:widowControl w:val="0"/>
              <w:spacing w:line="360" w:lineRule="exact"/>
              <w:jc w:val="center"/>
              <w:rPr>
                <w:rFonts w:ascii="仿宋_GB2312" w:hAnsi="Calibri" w:eastAsia="仿宋_GB2312" w:cs="黑体"/>
                <w:kern w:val="2"/>
                <w:sz w:val="22"/>
                <w:szCs w:val="22"/>
                <w:lang w:val="en-US" w:eastAsia="zh-CN" w:bidi="ar-SA"/>
              </w:rPr>
            </w:pPr>
          </w:p>
        </w:tc>
        <w:tc>
          <w:tcPr>
            <w:tcW w:w="3796" w:type="dxa"/>
            <w:tcBorders>
              <w:top w:val="single" w:color="auto" w:sz="4" w:space="0"/>
              <w:left w:val="nil"/>
              <w:bottom w:val="single" w:color="auto" w:sz="4" w:space="0"/>
              <w:right w:val="single" w:color="auto" w:sz="4" w:space="0"/>
            </w:tcBorders>
            <w:noWrap w:val="0"/>
            <w:vAlign w:val="center"/>
          </w:tcPr>
          <w:p>
            <w:pPr>
              <w:widowControl w:val="0"/>
              <w:spacing w:line="360" w:lineRule="exact"/>
              <w:jc w:val="center"/>
              <w:rPr>
                <w:rFonts w:ascii="仿宋_GB2312" w:hAnsi="Calibri" w:eastAsia="仿宋_GB2312" w:cs="黑体"/>
                <w:kern w:val="2"/>
                <w:sz w:val="22"/>
                <w:szCs w:val="22"/>
                <w:lang w:val="en-US" w:eastAsia="zh-CN" w:bidi="ar-SA"/>
              </w:rPr>
            </w:pPr>
          </w:p>
        </w:tc>
      </w:tr>
      <w:tr>
        <w:tblPrEx>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noWrap w:val="0"/>
            <w:vAlign w:val="center"/>
          </w:tcPr>
          <w:p>
            <w:pPr>
              <w:widowControl w:val="0"/>
              <w:spacing w:line="560" w:lineRule="exact"/>
              <w:jc w:val="center"/>
              <w:rPr>
                <w:rFonts w:ascii="仿宋_GB2312" w:hAnsi="Calibri" w:eastAsia="仿宋_GB2312" w:cs="黑体"/>
                <w:b/>
                <w:bCs/>
                <w:kern w:val="2"/>
                <w:sz w:val="24"/>
                <w:szCs w:val="24"/>
                <w:lang w:val="en-US" w:eastAsia="zh-CN" w:bidi="ar-SA"/>
              </w:rPr>
            </w:pPr>
          </w:p>
        </w:tc>
        <w:tc>
          <w:tcPr>
            <w:tcW w:w="1785" w:type="dxa"/>
            <w:tcBorders>
              <w:top w:val="single" w:color="auto" w:sz="4" w:space="0"/>
              <w:left w:val="nil"/>
              <w:bottom w:val="single" w:color="auto" w:sz="4" w:space="0"/>
              <w:right w:val="single" w:color="auto" w:sz="4" w:space="0"/>
            </w:tcBorders>
            <w:noWrap w:val="0"/>
            <w:vAlign w:val="center"/>
          </w:tcPr>
          <w:p>
            <w:pPr>
              <w:widowControl w:val="0"/>
              <w:spacing w:line="360" w:lineRule="exact"/>
              <w:jc w:val="center"/>
              <w:rPr>
                <w:rFonts w:ascii="仿宋_GB2312" w:hAnsi="Calibri" w:eastAsia="仿宋_GB2312" w:cs="黑体"/>
                <w:kern w:val="2"/>
                <w:sz w:val="22"/>
                <w:szCs w:val="22"/>
                <w:lang w:val="en-US" w:eastAsia="zh-CN" w:bidi="ar-SA"/>
              </w:rPr>
            </w:pPr>
            <w:r>
              <w:rPr>
                <w:rFonts w:hint="eastAsia" w:ascii="仿宋_GB2312" w:hAnsi="Calibri" w:eastAsia="仿宋_GB2312" w:cs="黑体"/>
                <w:kern w:val="2"/>
                <w:sz w:val="22"/>
                <w:szCs w:val="22"/>
                <w:lang w:val="en-US" w:eastAsia="zh-CN" w:bidi="ar-SA"/>
              </w:rPr>
              <w:t>……</w:t>
            </w:r>
          </w:p>
        </w:tc>
        <w:tc>
          <w:tcPr>
            <w:tcW w:w="660" w:type="dxa"/>
            <w:tcBorders>
              <w:top w:val="single" w:color="auto" w:sz="4" w:space="0"/>
              <w:left w:val="nil"/>
              <w:bottom w:val="single" w:color="auto" w:sz="4" w:space="0"/>
              <w:right w:val="single" w:color="auto" w:sz="4" w:space="0"/>
            </w:tcBorders>
            <w:noWrap w:val="0"/>
            <w:vAlign w:val="center"/>
          </w:tcPr>
          <w:p>
            <w:pPr>
              <w:widowControl w:val="0"/>
              <w:spacing w:line="360" w:lineRule="exact"/>
              <w:jc w:val="center"/>
              <w:rPr>
                <w:rFonts w:ascii="仿宋_GB2312" w:hAnsi="Calibri" w:eastAsia="仿宋_GB2312" w:cs="黑体"/>
                <w:kern w:val="2"/>
                <w:sz w:val="22"/>
                <w:szCs w:val="22"/>
                <w:lang w:val="en-US" w:eastAsia="zh-CN" w:bidi="ar-SA"/>
              </w:rPr>
            </w:pPr>
          </w:p>
        </w:tc>
        <w:tc>
          <w:tcPr>
            <w:tcW w:w="930" w:type="dxa"/>
            <w:tcBorders>
              <w:top w:val="single" w:color="auto" w:sz="4" w:space="0"/>
              <w:left w:val="nil"/>
              <w:bottom w:val="single" w:color="auto" w:sz="4" w:space="0"/>
              <w:right w:val="single" w:color="auto" w:sz="4" w:space="0"/>
            </w:tcBorders>
            <w:noWrap w:val="0"/>
            <w:vAlign w:val="center"/>
          </w:tcPr>
          <w:p>
            <w:pPr>
              <w:widowControl w:val="0"/>
              <w:spacing w:line="360" w:lineRule="exact"/>
              <w:jc w:val="center"/>
              <w:rPr>
                <w:rFonts w:ascii="仿宋_GB2312" w:hAnsi="Calibri" w:eastAsia="仿宋_GB2312" w:cs="黑体"/>
                <w:kern w:val="2"/>
                <w:sz w:val="22"/>
                <w:szCs w:val="22"/>
                <w:lang w:val="en-US" w:eastAsia="zh-CN" w:bidi="ar-SA"/>
              </w:rPr>
            </w:pPr>
          </w:p>
        </w:tc>
        <w:tc>
          <w:tcPr>
            <w:tcW w:w="3796" w:type="dxa"/>
            <w:tcBorders>
              <w:top w:val="single" w:color="auto" w:sz="4" w:space="0"/>
              <w:left w:val="nil"/>
              <w:bottom w:val="single" w:color="auto" w:sz="4" w:space="0"/>
              <w:right w:val="single" w:color="auto" w:sz="4" w:space="0"/>
            </w:tcBorders>
            <w:noWrap w:val="0"/>
            <w:vAlign w:val="center"/>
          </w:tcPr>
          <w:p>
            <w:pPr>
              <w:widowControl w:val="0"/>
              <w:spacing w:line="360" w:lineRule="exact"/>
              <w:jc w:val="center"/>
              <w:rPr>
                <w:rFonts w:ascii="仿宋_GB2312" w:hAnsi="Calibri" w:eastAsia="仿宋_GB2312" w:cs="黑体"/>
                <w:kern w:val="2"/>
                <w:sz w:val="22"/>
                <w:szCs w:val="22"/>
                <w:lang w:val="en-US" w:eastAsia="zh-CN" w:bidi="ar-SA"/>
              </w:rPr>
            </w:pPr>
          </w:p>
        </w:tc>
      </w:tr>
    </w:tbl>
    <w:p>
      <w:pPr>
        <w:widowControl/>
        <w:spacing w:line="480" w:lineRule="auto"/>
        <w:ind w:firstLine="3360" w:firstLineChars="1200"/>
        <w:outlineLvl w:val="0"/>
        <w:rPr>
          <w:rFonts w:hint="eastAsia" w:ascii="仿宋_GB2312" w:eastAsia="仿宋_GB2312"/>
          <w:sz w:val="28"/>
          <w:szCs w:val="28"/>
        </w:rPr>
      </w:pPr>
    </w:p>
    <w:p>
      <w:pPr>
        <w:widowControl/>
        <w:spacing w:line="480" w:lineRule="auto"/>
        <w:ind w:firstLine="3360" w:firstLineChars="1200"/>
        <w:outlineLvl w:val="0"/>
        <w:rPr>
          <w:rFonts w:hint="eastAsia" w:ascii="仿宋_GB2312" w:eastAsia="仿宋_GB2312"/>
          <w:sz w:val="28"/>
          <w:szCs w:val="28"/>
        </w:rPr>
      </w:pPr>
    </w:p>
    <w:p>
      <w:pPr>
        <w:widowControl/>
        <w:spacing w:line="480" w:lineRule="auto"/>
        <w:ind w:firstLine="3360" w:firstLineChars="1200"/>
        <w:outlineLvl w:val="0"/>
        <w:rPr>
          <w:rFonts w:hint="eastAsia" w:ascii="仿宋_GB2312" w:eastAsia="仿宋_GB2312"/>
          <w:sz w:val="28"/>
          <w:szCs w:val="28"/>
        </w:rPr>
      </w:pPr>
    </w:p>
    <w:p>
      <w:pPr>
        <w:widowControl/>
        <w:spacing w:line="480" w:lineRule="auto"/>
        <w:ind w:firstLine="3360" w:firstLineChars="1200"/>
        <w:outlineLvl w:val="0"/>
        <w:rPr>
          <w:rFonts w:hint="eastAsia" w:ascii="仿宋_GB2312" w:eastAsia="仿宋_GB2312"/>
          <w:sz w:val="28"/>
          <w:szCs w:val="28"/>
        </w:rPr>
      </w:pPr>
      <w:r>
        <w:rPr>
          <w:rFonts w:hint="eastAsia" w:ascii="仿宋_GB2312" w:eastAsia="仿宋_GB2312"/>
          <w:sz w:val="28"/>
          <w:szCs w:val="28"/>
        </w:rPr>
        <w:t xml:space="preserve">申请人代表签字：              </w:t>
      </w:r>
    </w:p>
    <w:p>
      <w:pPr>
        <w:widowControl/>
        <w:spacing w:line="480" w:lineRule="auto"/>
        <w:ind w:firstLine="3360" w:firstLineChars="1200"/>
        <w:outlineLvl w:val="0"/>
        <w:rPr>
          <w:rFonts w:hint="eastAsia" w:ascii="仿宋_GB2312" w:eastAsia="仿宋_GB2312"/>
          <w:sz w:val="28"/>
          <w:szCs w:val="28"/>
        </w:rPr>
      </w:pPr>
      <w:r>
        <w:rPr>
          <w:rFonts w:hint="eastAsia" w:ascii="仿宋_GB2312" w:eastAsia="仿宋_GB2312"/>
          <w:sz w:val="28"/>
          <w:szCs w:val="28"/>
        </w:rPr>
        <w:t xml:space="preserve">日期：   </w:t>
      </w:r>
    </w:p>
    <w:p>
      <w:pPr>
        <w:widowControl/>
        <w:spacing w:line="480" w:lineRule="auto"/>
        <w:ind w:firstLine="3360" w:firstLineChars="1200"/>
        <w:outlineLvl w:val="0"/>
        <w:rPr>
          <w:rFonts w:hint="eastAsia" w:ascii="仿宋_GB2312" w:eastAsia="仿宋_GB2312"/>
          <w:szCs w:val="21"/>
        </w:rPr>
      </w:pPr>
      <w:r>
        <w:rPr>
          <w:rFonts w:hint="eastAsia" w:ascii="仿宋_GB2312" w:eastAsia="仿宋_GB2312"/>
          <w:sz w:val="28"/>
          <w:szCs w:val="28"/>
        </w:rPr>
        <w:t>申请人名称（公章）：</w:t>
      </w:r>
    </w:p>
    <w:p>
      <w:pPr>
        <w:spacing w:line="360" w:lineRule="exact"/>
        <w:ind w:firstLine="630"/>
        <w:jc w:val="left"/>
        <w:rPr>
          <w:rFonts w:hint="eastAsia"/>
          <w:szCs w:val="21"/>
        </w:rPr>
      </w:pPr>
      <w:r>
        <w:rPr>
          <w:szCs w:val="21"/>
        </w:rPr>
        <w:t xml:space="preserve"> </w:t>
      </w:r>
    </w:p>
    <w:p>
      <w:pPr>
        <w:spacing w:line="360" w:lineRule="auto"/>
        <w:ind w:firstLine="1440"/>
        <w:rPr>
          <w:rFonts w:ascii="Arial Unicode MS" w:hAnsi="Arial Unicode MS" w:eastAsia="Arial Unicode MS" w:cs="Arial Unicode MS"/>
          <w:color w:val="000000"/>
          <w:sz w:val="32"/>
          <w:szCs w:val="32"/>
        </w:rPr>
      </w:pPr>
      <w:r>
        <w:rPr>
          <w:rFonts w:hint="eastAsia" w:ascii="Arial Unicode MS" w:hAnsi="Arial Unicode MS" w:eastAsia="Arial Unicode MS" w:cs="Arial Unicode MS"/>
          <w:color w:val="000000"/>
          <w:sz w:val="32"/>
          <w:szCs w:val="32"/>
        </w:rPr>
        <w:t xml:space="preserve"> </w:t>
      </w:r>
    </w:p>
    <w:p>
      <w:pPr>
        <w:spacing w:line="360" w:lineRule="auto"/>
        <w:ind w:firstLine="1440"/>
        <w:rPr>
          <w:rFonts w:hint="eastAsia" w:ascii="Arial Unicode MS" w:hAnsi="Arial Unicode MS" w:eastAsia="Arial Unicode MS" w:cs="Arial Unicode MS"/>
          <w:color w:val="000000"/>
          <w:sz w:val="32"/>
          <w:szCs w:val="32"/>
        </w:rPr>
      </w:pPr>
      <w:r>
        <w:rPr>
          <w:rFonts w:hint="eastAsia" w:ascii="Arial Unicode MS" w:hAnsi="Arial Unicode MS" w:eastAsia="Arial Unicode MS" w:cs="Arial Unicode MS"/>
          <w:color w:val="000000"/>
          <w:sz w:val="32"/>
          <w:szCs w:val="32"/>
        </w:rPr>
        <w:t xml:space="preserve"> </w:t>
      </w:r>
    </w:p>
    <w:p>
      <w:pPr>
        <w:spacing w:line="360" w:lineRule="auto"/>
        <w:ind w:firstLine="1440"/>
        <w:rPr>
          <w:rFonts w:hint="eastAsia" w:ascii="Arial Unicode MS" w:hAnsi="Arial Unicode MS" w:eastAsia="Arial Unicode MS" w:cs="Arial Unicode MS"/>
          <w:color w:val="000000"/>
          <w:sz w:val="32"/>
          <w:szCs w:val="32"/>
        </w:rPr>
      </w:pPr>
    </w:p>
    <w:p>
      <w:pPr>
        <w:spacing w:line="360" w:lineRule="auto"/>
        <w:ind w:firstLine="1440"/>
        <w:rPr>
          <w:rFonts w:hint="eastAsia" w:ascii="Arial Unicode MS" w:hAnsi="Arial Unicode MS" w:eastAsia="Arial Unicode MS" w:cs="Arial Unicode MS"/>
          <w:color w:val="000000"/>
          <w:sz w:val="32"/>
          <w:szCs w:val="32"/>
        </w:rPr>
      </w:pPr>
    </w:p>
    <w:p>
      <w:pPr>
        <w:spacing w:line="480" w:lineRule="auto"/>
        <w:ind w:firstLine="843" w:firstLineChars="300"/>
        <w:jc w:val="left"/>
        <w:rPr>
          <w:rFonts w:hint="eastAsia" w:ascii="仿宋_GB2312" w:eastAsia="仿宋_GB2312"/>
          <w:b/>
          <w:bCs/>
          <w:sz w:val="28"/>
          <w:szCs w:val="28"/>
        </w:rPr>
      </w:pPr>
      <w:r>
        <w:rPr>
          <w:rFonts w:hint="eastAsia" w:ascii="仿宋_GB2312" w:eastAsia="仿宋_GB2312"/>
          <w:b/>
          <w:bCs/>
          <w:sz w:val="28"/>
          <w:szCs w:val="28"/>
        </w:rPr>
        <w:t>3.3 人员配置</w:t>
      </w:r>
    </w:p>
    <w:p>
      <w:pPr>
        <w:spacing w:line="480" w:lineRule="auto"/>
        <w:ind w:firstLine="1120" w:firstLineChars="400"/>
        <w:jc w:val="left"/>
        <w:rPr>
          <w:rFonts w:hint="eastAsia" w:ascii="仿宋_GB2312" w:eastAsia="仿宋_GB2312"/>
          <w:sz w:val="28"/>
          <w:szCs w:val="28"/>
        </w:rPr>
      </w:pPr>
      <w:r>
        <w:rPr>
          <w:rFonts w:hint="eastAsia" w:ascii="仿宋_GB2312" w:eastAsia="仿宋_GB2312"/>
          <w:sz w:val="28"/>
          <w:szCs w:val="28"/>
        </w:rPr>
        <w:t>3.3.1 人员概况表</w:t>
      </w:r>
    </w:p>
    <w:tbl>
      <w:tblPr>
        <w:tblStyle w:val="5"/>
        <w:tblW w:w="8627" w:type="dxa"/>
        <w:jc w:val="center"/>
        <w:tblLayout w:type="fixed"/>
        <w:tblCellMar>
          <w:top w:w="0" w:type="dxa"/>
          <w:left w:w="108" w:type="dxa"/>
          <w:bottom w:w="0" w:type="dxa"/>
          <w:right w:w="108" w:type="dxa"/>
        </w:tblCellMar>
      </w:tblPr>
      <w:tblGrid>
        <w:gridCol w:w="1602"/>
        <w:gridCol w:w="1395"/>
        <w:gridCol w:w="750"/>
        <w:gridCol w:w="780"/>
        <w:gridCol w:w="1230"/>
        <w:gridCol w:w="1740"/>
        <w:gridCol w:w="1130"/>
      </w:tblGrid>
      <w:tr>
        <w:tblPrEx>
          <w:tblCellMar>
            <w:top w:w="0" w:type="dxa"/>
            <w:left w:w="108" w:type="dxa"/>
            <w:bottom w:w="0" w:type="dxa"/>
            <w:right w:w="108" w:type="dxa"/>
          </w:tblCellMar>
        </w:tblPrEx>
        <w:trPr>
          <w:trHeight w:val="727" w:hRule="atLeast"/>
          <w:jc w:val="center"/>
        </w:trPr>
        <w:tc>
          <w:tcPr>
            <w:tcW w:w="1602" w:type="dxa"/>
            <w:tcBorders>
              <w:top w:val="single" w:color="auto" w:sz="4" w:space="0"/>
              <w:left w:val="single" w:color="auto" w:sz="4" w:space="0"/>
              <w:bottom w:val="single" w:color="auto" w:sz="4" w:space="0"/>
              <w:right w:val="single" w:color="auto" w:sz="4" w:space="0"/>
            </w:tcBorders>
            <w:noWrap w:val="0"/>
            <w:vAlign w:val="center"/>
          </w:tcPr>
          <w:p>
            <w:pPr>
              <w:widowControl w:val="0"/>
              <w:spacing w:line="400" w:lineRule="exact"/>
              <w:jc w:val="center"/>
              <w:rPr>
                <w:rFonts w:ascii="仿宋_GB2312" w:hAnsi="Calibri" w:eastAsia="仿宋_GB2312" w:cs="黑体"/>
                <w:kern w:val="2"/>
                <w:sz w:val="21"/>
                <w:szCs w:val="21"/>
                <w:lang w:val="en-US" w:eastAsia="zh-CN" w:bidi="ar-SA"/>
              </w:rPr>
            </w:pPr>
            <w:r>
              <w:rPr>
                <w:rFonts w:hint="eastAsia" w:ascii="仿宋_GB2312" w:hAnsi="Calibri" w:eastAsia="仿宋_GB2312" w:cs="黑体"/>
                <w:kern w:val="2"/>
                <w:sz w:val="21"/>
                <w:szCs w:val="21"/>
                <w:lang w:val="en-US" w:eastAsia="zh-CN" w:bidi="ar-SA"/>
              </w:rPr>
              <w:t>人员结构</w:t>
            </w:r>
          </w:p>
        </w:tc>
        <w:tc>
          <w:tcPr>
            <w:tcW w:w="1395" w:type="dxa"/>
            <w:tcBorders>
              <w:top w:val="single" w:color="auto" w:sz="4" w:space="0"/>
              <w:left w:val="nil"/>
              <w:bottom w:val="single" w:color="auto" w:sz="4" w:space="0"/>
              <w:right w:val="single" w:color="auto" w:sz="4" w:space="0"/>
            </w:tcBorders>
            <w:noWrap w:val="0"/>
            <w:vAlign w:val="center"/>
          </w:tcPr>
          <w:p>
            <w:pPr>
              <w:widowControl w:val="0"/>
              <w:spacing w:line="400" w:lineRule="exact"/>
              <w:jc w:val="center"/>
              <w:rPr>
                <w:rFonts w:ascii="仿宋_GB2312" w:hAnsi="Calibri" w:eastAsia="仿宋_GB2312" w:cs="黑体"/>
                <w:kern w:val="2"/>
                <w:sz w:val="21"/>
                <w:szCs w:val="21"/>
                <w:lang w:val="en-US" w:eastAsia="zh-CN" w:bidi="ar-SA"/>
              </w:rPr>
            </w:pPr>
            <w:r>
              <w:rPr>
                <w:rFonts w:hint="eastAsia" w:ascii="仿宋_GB2312" w:hAnsi="Calibri" w:eastAsia="仿宋_GB2312" w:cs="黑体"/>
                <w:kern w:val="2"/>
                <w:sz w:val="21"/>
                <w:szCs w:val="21"/>
                <w:lang w:val="en-US" w:eastAsia="zh-CN" w:bidi="ar-SA"/>
              </w:rPr>
              <w:t>姓名</w:t>
            </w:r>
          </w:p>
        </w:tc>
        <w:tc>
          <w:tcPr>
            <w:tcW w:w="750" w:type="dxa"/>
            <w:tcBorders>
              <w:top w:val="single" w:color="auto" w:sz="4" w:space="0"/>
              <w:left w:val="nil"/>
              <w:bottom w:val="single" w:color="auto" w:sz="4" w:space="0"/>
              <w:right w:val="single" w:color="auto" w:sz="4" w:space="0"/>
            </w:tcBorders>
            <w:noWrap w:val="0"/>
            <w:vAlign w:val="center"/>
          </w:tcPr>
          <w:p>
            <w:pPr>
              <w:widowControl w:val="0"/>
              <w:spacing w:line="400" w:lineRule="exact"/>
              <w:jc w:val="center"/>
              <w:rPr>
                <w:rFonts w:ascii="仿宋_GB2312" w:hAnsi="Calibri" w:eastAsia="仿宋_GB2312" w:cs="黑体"/>
                <w:kern w:val="2"/>
                <w:sz w:val="21"/>
                <w:szCs w:val="21"/>
                <w:lang w:val="en-US" w:eastAsia="zh-CN" w:bidi="ar-SA"/>
              </w:rPr>
            </w:pPr>
            <w:r>
              <w:rPr>
                <w:rFonts w:hint="eastAsia" w:ascii="仿宋_GB2312" w:hAnsi="Calibri" w:eastAsia="仿宋_GB2312" w:cs="黑体"/>
                <w:kern w:val="2"/>
                <w:sz w:val="21"/>
                <w:szCs w:val="21"/>
                <w:lang w:val="en-US" w:eastAsia="zh-CN" w:bidi="ar-SA"/>
              </w:rPr>
              <w:t>性别</w:t>
            </w:r>
          </w:p>
        </w:tc>
        <w:tc>
          <w:tcPr>
            <w:tcW w:w="780" w:type="dxa"/>
            <w:tcBorders>
              <w:top w:val="single" w:color="auto" w:sz="4" w:space="0"/>
              <w:left w:val="nil"/>
              <w:bottom w:val="single" w:color="auto" w:sz="4" w:space="0"/>
              <w:right w:val="single" w:color="auto" w:sz="4" w:space="0"/>
            </w:tcBorders>
            <w:noWrap w:val="0"/>
            <w:vAlign w:val="center"/>
          </w:tcPr>
          <w:p>
            <w:pPr>
              <w:widowControl w:val="0"/>
              <w:spacing w:line="400" w:lineRule="exact"/>
              <w:jc w:val="center"/>
              <w:rPr>
                <w:rFonts w:ascii="仿宋_GB2312" w:hAnsi="Calibri" w:eastAsia="仿宋_GB2312" w:cs="黑体"/>
                <w:kern w:val="2"/>
                <w:sz w:val="21"/>
                <w:szCs w:val="21"/>
                <w:lang w:val="en-US" w:eastAsia="zh-CN" w:bidi="ar-SA"/>
              </w:rPr>
            </w:pPr>
            <w:r>
              <w:rPr>
                <w:rFonts w:hint="eastAsia" w:ascii="仿宋_GB2312" w:hAnsi="Calibri" w:eastAsia="仿宋_GB2312" w:cs="黑体"/>
                <w:kern w:val="2"/>
                <w:sz w:val="21"/>
                <w:szCs w:val="21"/>
                <w:lang w:val="en-US" w:eastAsia="zh-CN" w:bidi="ar-SA"/>
              </w:rPr>
              <w:t>年龄</w:t>
            </w:r>
          </w:p>
        </w:tc>
        <w:tc>
          <w:tcPr>
            <w:tcW w:w="1230" w:type="dxa"/>
            <w:tcBorders>
              <w:top w:val="single" w:color="auto" w:sz="4" w:space="0"/>
              <w:left w:val="nil"/>
              <w:bottom w:val="single" w:color="auto" w:sz="4" w:space="0"/>
              <w:right w:val="single" w:color="auto" w:sz="4" w:space="0"/>
            </w:tcBorders>
            <w:noWrap w:val="0"/>
            <w:vAlign w:val="center"/>
          </w:tcPr>
          <w:p>
            <w:pPr>
              <w:widowControl w:val="0"/>
              <w:spacing w:line="400" w:lineRule="exact"/>
              <w:jc w:val="center"/>
              <w:rPr>
                <w:rFonts w:ascii="仿宋_GB2312" w:hAnsi="Calibri" w:eastAsia="仿宋_GB2312" w:cs="黑体"/>
                <w:kern w:val="2"/>
                <w:sz w:val="21"/>
                <w:szCs w:val="21"/>
                <w:lang w:val="en-US" w:eastAsia="zh-CN" w:bidi="ar-SA"/>
              </w:rPr>
            </w:pPr>
            <w:r>
              <w:rPr>
                <w:rFonts w:hint="eastAsia" w:ascii="仿宋_GB2312" w:hAnsi="Calibri" w:eastAsia="仿宋_GB2312" w:cs="黑体"/>
                <w:kern w:val="2"/>
                <w:sz w:val="21"/>
                <w:szCs w:val="21"/>
                <w:lang w:val="en-US" w:eastAsia="zh-CN" w:bidi="ar-SA"/>
              </w:rPr>
              <w:t>职务</w:t>
            </w:r>
          </w:p>
        </w:tc>
        <w:tc>
          <w:tcPr>
            <w:tcW w:w="1740" w:type="dxa"/>
            <w:tcBorders>
              <w:top w:val="single" w:color="auto" w:sz="4" w:space="0"/>
              <w:left w:val="nil"/>
              <w:bottom w:val="single" w:color="auto" w:sz="4" w:space="0"/>
              <w:right w:val="single" w:color="auto" w:sz="4" w:space="0"/>
            </w:tcBorders>
            <w:noWrap w:val="0"/>
            <w:vAlign w:val="center"/>
          </w:tcPr>
          <w:p>
            <w:pPr>
              <w:widowControl w:val="0"/>
              <w:spacing w:line="400" w:lineRule="exact"/>
              <w:jc w:val="center"/>
              <w:rPr>
                <w:rFonts w:ascii="仿宋_GB2312" w:hAnsi="Calibri" w:eastAsia="仿宋_GB2312" w:cs="黑体"/>
                <w:kern w:val="2"/>
                <w:sz w:val="21"/>
                <w:szCs w:val="21"/>
                <w:lang w:val="en-US" w:eastAsia="zh-CN" w:bidi="ar-SA"/>
              </w:rPr>
            </w:pPr>
            <w:r>
              <w:rPr>
                <w:rFonts w:hint="eastAsia" w:ascii="仿宋_GB2312" w:hAnsi="Calibri" w:eastAsia="仿宋_GB2312" w:cs="黑体"/>
                <w:kern w:val="2"/>
                <w:sz w:val="21"/>
                <w:szCs w:val="21"/>
                <w:lang w:val="en-US" w:eastAsia="zh-CN" w:bidi="ar-SA"/>
              </w:rPr>
              <w:t>职称（或资格证）</w:t>
            </w:r>
          </w:p>
        </w:tc>
        <w:tc>
          <w:tcPr>
            <w:tcW w:w="1130" w:type="dxa"/>
            <w:tcBorders>
              <w:top w:val="single" w:color="auto" w:sz="4" w:space="0"/>
              <w:left w:val="nil"/>
              <w:bottom w:val="single" w:color="auto" w:sz="4" w:space="0"/>
              <w:right w:val="single" w:color="auto" w:sz="4" w:space="0"/>
            </w:tcBorders>
            <w:noWrap w:val="0"/>
            <w:vAlign w:val="center"/>
          </w:tcPr>
          <w:p>
            <w:pPr>
              <w:widowControl w:val="0"/>
              <w:spacing w:line="400" w:lineRule="exact"/>
              <w:jc w:val="center"/>
              <w:rPr>
                <w:rFonts w:ascii="仿宋_GB2312" w:hAnsi="Calibri" w:eastAsia="仿宋_GB2312" w:cs="黑体"/>
                <w:kern w:val="2"/>
                <w:sz w:val="21"/>
                <w:szCs w:val="21"/>
                <w:lang w:val="en-US" w:eastAsia="zh-CN" w:bidi="ar-SA"/>
              </w:rPr>
            </w:pPr>
            <w:r>
              <w:rPr>
                <w:rFonts w:hint="eastAsia" w:ascii="仿宋_GB2312" w:hAnsi="Calibri" w:eastAsia="仿宋_GB2312" w:cs="黑体"/>
                <w:kern w:val="2"/>
                <w:sz w:val="21"/>
                <w:szCs w:val="21"/>
                <w:lang w:val="en-US" w:eastAsia="zh-CN" w:bidi="ar-SA"/>
              </w:rPr>
              <w:t>学历</w:t>
            </w:r>
          </w:p>
        </w:tc>
      </w:tr>
      <w:tr>
        <w:tblPrEx>
          <w:tblCellMar>
            <w:top w:w="0" w:type="dxa"/>
            <w:left w:w="108" w:type="dxa"/>
            <w:bottom w:w="0" w:type="dxa"/>
            <w:right w:w="108" w:type="dxa"/>
          </w:tblCellMar>
        </w:tblPrEx>
        <w:trPr>
          <w:trHeight w:val="567" w:hRule="atLeast"/>
          <w:jc w:val="center"/>
        </w:trPr>
        <w:tc>
          <w:tcPr>
            <w:tcW w:w="1602" w:type="dxa"/>
            <w:vMerge w:val="restart"/>
            <w:tcBorders>
              <w:top w:val="nil"/>
              <w:left w:val="single" w:color="auto" w:sz="4" w:space="0"/>
              <w:bottom w:val="single" w:color="auto" w:sz="4" w:space="0"/>
              <w:right w:val="single" w:color="auto" w:sz="4" w:space="0"/>
            </w:tcBorders>
            <w:noWrap w:val="0"/>
            <w:vAlign w:val="center"/>
          </w:tcPr>
          <w:p>
            <w:pPr>
              <w:widowControl w:val="0"/>
              <w:spacing w:line="400" w:lineRule="exact"/>
              <w:jc w:val="center"/>
              <w:rPr>
                <w:rFonts w:ascii="仿宋_GB2312" w:hAnsi="Calibri" w:eastAsia="仿宋_GB2312" w:cs="黑体"/>
                <w:kern w:val="2"/>
                <w:sz w:val="21"/>
                <w:szCs w:val="21"/>
                <w:lang w:val="en-US" w:eastAsia="zh-CN" w:bidi="ar-SA"/>
              </w:rPr>
            </w:pPr>
            <w:r>
              <w:rPr>
                <w:rFonts w:hint="eastAsia" w:ascii="仿宋_GB2312" w:hAnsi="Calibri" w:eastAsia="仿宋_GB2312" w:cs="黑体"/>
                <w:kern w:val="2"/>
                <w:sz w:val="21"/>
                <w:szCs w:val="21"/>
                <w:lang w:val="en-US" w:eastAsia="zh-CN" w:bidi="ar-SA"/>
              </w:rPr>
              <w:t>管理人员</w:t>
            </w:r>
          </w:p>
        </w:tc>
        <w:tc>
          <w:tcPr>
            <w:tcW w:w="1395" w:type="dxa"/>
            <w:tcBorders>
              <w:top w:val="single" w:color="auto" w:sz="4" w:space="0"/>
              <w:left w:val="nil"/>
              <w:bottom w:val="single" w:color="auto" w:sz="4" w:space="0"/>
              <w:right w:val="single" w:color="auto" w:sz="4" w:space="0"/>
            </w:tcBorders>
            <w:noWrap w:val="0"/>
            <w:vAlign w:val="center"/>
          </w:tcPr>
          <w:p>
            <w:pPr>
              <w:widowControl w:val="0"/>
              <w:spacing w:line="400" w:lineRule="exact"/>
              <w:jc w:val="center"/>
              <w:rPr>
                <w:rFonts w:ascii="仿宋_GB2312" w:hAnsi="Calibri" w:eastAsia="仿宋_GB2312" w:cs="黑体"/>
                <w:kern w:val="2"/>
                <w:sz w:val="21"/>
                <w:szCs w:val="21"/>
                <w:lang w:val="en-US" w:eastAsia="zh-CN" w:bidi="ar-SA"/>
              </w:rPr>
            </w:pPr>
          </w:p>
        </w:tc>
        <w:tc>
          <w:tcPr>
            <w:tcW w:w="750" w:type="dxa"/>
            <w:tcBorders>
              <w:top w:val="single" w:color="auto" w:sz="4" w:space="0"/>
              <w:left w:val="nil"/>
              <w:bottom w:val="single" w:color="auto" w:sz="4" w:space="0"/>
              <w:right w:val="single" w:color="auto" w:sz="4" w:space="0"/>
            </w:tcBorders>
            <w:noWrap w:val="0"/>
            <w:vAlign w:val="center"/>
          </w:tcPr>
          <w:p>
            <w:pPr>
              <w:widowControl w:val="0"/>
              <w:spacing w:line="400" w:lineRule="exact"/>
              <w:jc w:val="center"/>
              <w:rPr>
                <w:rFonts w:ascii="仿宋_GB2312" w:hAnsi="Calibri" w:eastAsia="仿宋_GB2312" w:cs="黑体"/>
                <w:kern w:val="2"/>
                <w:sz w:val="21"/>
                <w:szCs w:val="21"/>
                <w:lang w:val="en-US" w:eastAsia="zh-CN" w:bidi="ar-SA"/>
              </w:rPr>
            </w:pPr>
          </w:p>
        </w:tc>
        <w:tc>
          <w:tcPr>
            <w:tcW w:w="780" w:type="dxa"/>
            <w:tcBorders>
              <w:top w:val="single" w:color="auto" w:sz="4" w:space="0"/>
              <w:left w:val="nil"/>
              <w:bottom w:val="single" w:color="auto" w:sz="4" w:space="0"/>
              <w:right w:val="single" w:color="auto" w:sz="4" w:space="0"/>
            </w:tcBorders>
            <w:noWrap w:val="0"/>
            <w:vAlign w:val="center"/>
          </w:tcPr>
          <w:p>
            <w:pPr>
              <w:widowControl w:val="0"/>
              <w:spacing w:line="400" w:lineRule="exact"/>
              <w:jc w:val="center"/>
              <w:rPr>
                <w:rFonts w:ascii="仿宋_GB2312" w:hAnsi="Calibri" w:eastAsia="仿宋_GB2312" w:cs="黑体"/>
                <w:kern w:val="2"/>
                <w:sz w:val="21"/>
                <w:szCs w:val="21"/>
                <w:lang w:val="en-US" w:eastAsia="zh-CN" w:bidi="ar-SA"/>
              </w:rPr>
            </w:pPr>
          </w:p>
        </w:tc>
        <w:tc>
          <w:tcPr>
            <w:tcW w:w="1230" w:type="dxa"/>
            <w:tcBorders>
              <w:top w:val="single" w:color="auto" w:sz="4" w:space="0"/>
              <w:left w:val="nil"/>
              <w:bottom w:val="single" w:color="auto" w:sz="4" w:space="0"/>
              <w:right w:val="single" w:color="auto" w:sz="4" w:space="0"/>
            </w:tcBorders>
            <w:noWrap w:val="0"/>
            <w:vAlign w:val="center"/>
          </w:tcPr>
          <w:p>
            <w:pPr>
              <w:widowControl w:val="0"/>
              <w:spacing w:line="400" w:lineRule="exact"/>
              <w:jc w:val="center"/>
              <w:rPr>
                <w:rFonts w:ascii="仿宋_GB2312" w:hAnsi="Calibri" w:eastAsia="仿宋_GB2312" w:cs="黑体"/>
                <w:kern w:val="2"/>
                <w:sz w:val="21"/>
                <w:szCs w:val="21"/>
                <w:lang w:val="en-US" w:eastAsia="zh-CN" w:bidi="ar-SA"/>
              </w:rPr>
            </w:pPr>
          </w:p>
        </w:tc>
        <w:tc>
          <w:tcPr>
            <w:tcW w:w="1740" w:type="dxa"/>
            <w:tcBorders>
              <w:top w:val="single" w:color="auto" w:sz="4" w:space="0"/>
              <w:left w:val="nil"/>
              <w:bottom w:val="single" w:color="auto" w:sz="4" w:space="0"/>
              <w:right w:val="single" w:color="auto" w:sz="4" w:space="0"/>
            </w:tcBorders>
            <w:noWrap w:val="0"/>
            <w:vAlign w:val="center"/>
          </w:tcPr>
          <w:p>
            <w:pPr>
              <w:widowControl w:val="0"/>
              <w:spacing w:line="400" w:lineRule="exact"/>
              <w:jc w:val="center"/>
              <w:rPr>
                <w:rFonts w:ascii="仿宋_GB2312" w:hAnsi="Calibri" w:eastAsia="仿宋_GB2312" w:cs="黑体"/>
                <w:kern w:val="2"/>
                <w:sz w:val="21"/>
                <w:szCs w:val="21"/>
                <w:lang w:val="en-US" w:eastAsia="zh-CN" w:bidi="ar-SA"/>
              </w:rPr>
            </w:pPr>
          </w:p>
        </w:tc>
        <w:tc>
          <w:tcPr>
            <w:tcW w:w="1130" w:type="dxa"/>
            <w:tcBorders>
              <w:top w:val="single" w:color="auto" w:sz="4" w:space="0"/>
              <w:left w:val="nil"/>
              <w:bottom w:val="single" w:color="auto" w:sz="4" w:space="0"/>
              <w:right w:val="single" w:color="auto" w:sz="4" w:space="0"/>
            </w:tcBorders>
            <w:noWrap w:val="0"/>
            <w:vAlign w:val="center"/>
          </w:tcPr>
          <w:p>
            <w:pPr>
              <w:widowControl w:val="0"/>
              <w:spacing w:line="400" w:lineRule="exact"/>
              <w:jc w:val="center"/>
              <w:rPr>
                <w:rFonts w:ascii="仿宋_GB2312" w:hAnsi="Calibri" w:eastAsia="仿宋_GB2312" w:cs="黑体"/>
                <w:kern w:val="2"/>
                <w:sz w:val="21"/>
                <w:szCs w:val="21"/>
                <w:lang w:val="en-US" w:eastAsia="zh-CN" w:bidi="ar-SA"/>
              </w:rPr>
            </w:pPr>
          </w:p>
        </w:tc>
      </w:tr>
      <w:tr>
        <w:tblPrEx>
          <w:tblCellMar>
            <w:top w:w="0" w:type="dxa"/>
            <w:left w:w="108" w:type="dxa"/>
            <w:bottom w:w="0" w:type="dxa"/>
            <w:right w:w="108" w:type="dxa"/>
          </w:tblCellMar>
        </w:tblPrEx>
        <w:trPr>
          <w:trHeight w:val="567" w:hRule="atLeast"/>
          <w:jc w:val="center"/>
        </w:trPr>
        <w:tc>
          <w:tcPr>
            <w:tcW w:w="1602"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Calibri" w:eastAsia="仿宋_GB2312" w:cs="黑体"/>
                <w:kern w:val="2"/>
                <w:sz w:val="21"/>
                <w:szCs w:val="21"/>
                <w:lang w:val="en-US" w:eastAsia="zh-CN" w:bidi="ar-SA"/>
              </w:rPr>
            </w:pPr>
          </w:p>
        </w:tc>
        <w:tc>
          <w:tcPr>
            <w:tcW w:w="1395" w:type="dxa"/>
            <w:tcBorders>
              <w:top w:val="single" w:color="auto" w:sz="4" w:space="0"/>
              <w:left w:val="nil"/>
              <w:bottom w:val="single" w:color="auto" w:sz="4" w:space="0"/>
              <w:right w:val="single" w:color="auto" w:sz="4" w:space="0"/>
            </w:tcBorders>
            <w:noWrap w:val="0"/>
            <w:vAlign w:val="center"/>
          </w:tcPr>
          <w:p>
            <w:pPr>
              <w:widowControl w:val="0"/>
              <w:spacing w:line="400" w:lineRule="exact"/>
              <w:jc w:val="center"/>
              <w:rPr>
                <w:rFonts w:ascii="仿宋_GB2312" w:hAnsi="Calibri" w:eastAsia="仿宋_GB2312" w:cs="黑体"/>
                <w:kern w:val="2"/>
                <w:sz w:val="21"/>
                <w:szCs w:val="21"/>
                <w:lang w:val="en-US" w:eastAsia="zh-CN" w:bidi="ar-SA"/>
              </w:rPr>
            </w:pPr>
          </w:p>
        </w:tc>
        <w:tc>
          <w:tcPr>
            <w:tcW w:w="750" w:type="dxa"/>
            <w:tcBorders>
              <w:top w:val="single" w:color="auto" w:sz="4" w:space="0"/>
              <w:left w:val="nil"/>
              <w:bottom w:val="single" w:color="auto" w:sz="4" w:space="0"/>
              <w:right w:val="single" w:color="auto" w:sz="4" w:space="0"/>
            </w:tcBorders>
            <w:noWrap w:val="0"/>
            <w:vAlign w:val="center"/>
          </w:tcPr>
          <w:p>
            <w:pPr>
              <w:widowControl w:val="0"/>
              <w:spacing w:line="400" w:lineRule="exact"/>
              <w:jc w:val="center"/>
              <w:rPr>
                <w:rFonts w:ascii="仿宋_GB2312" w:hAnsi="Calibri" w:eastAsia="仿宋_GB2312" w:cs="黑体"/>
                <w:kern w:val="2"/>
                <w:sz w:val="21"/>
                <w:szCs w:val="21"/>
                <w:lang w:val="en-US" w:eastAsia="zh-CN" w:bidi="ar-SA"/>
              </w:rPr>
            </w:pPr>
          </w:p>
        </w:tc>
        <w:tc>
          <w:tcPr>
            <w:tcW w:w="780" w:type="dxa"/>
            <w:tcBorders>
              <w:top w:val="single" w:color="auto" w:sz="4" w:space="0"/>
              <w:left w:val="nil"/>
              <w:bottom w:val="single" w:color="auto" w:sz="4" w:space="0"/>
              <w:right w:val="single" w:color="auto" w:sz="4" w:space="0"/>
            </w:tcBorders>
            <w:noWrap w:val="0"/>
            <w:vAlign w:val="center"/>
          </w:tcPr>
          <w:p>
            <w:pPr>
              <w:widowControl w:val="0"/>
              <w:spacing w:line="400" w:lineRule="exact"/>
              <w:jc w:val="center"/>
              <w:rPr>
                <w:rFonts w:ascii="仿宋_GB2312" w:hAnsi="Calibri" w:eastAsia="仿宋_GB2312" w:cs="黑体"/>
                <w:kern w:val="2"/>
                <w:sz w:val="21"/>
                <w:szCs w:val="21"/>
                <w:lang w:val="en-US" w:eastAsia="zh-CN" w:bidi="ar-SA"/>
              </w:rPr>
            </w:pPr>
          </w:p>
        </w:tc>
        <w:tc>
          <w:tcPr>
            <w:tcW w:w="1230" w:type="dxa"/>
            <w:tcBorders>
              <w:top w:val="single" w:color="auto" w:sz="4" w:space="0"/>
              <w:left w:val="nil"/>
              <w:bottom w:val="single" w:color="auto" w:sz="4" w:space="0"/>
              <w:right w:val="single" w:color="auto" w:sz="4" w:space="0"/>
            </w:tcBorders>
            <w:noWrap w:val="0"/>
            <w:vAlign w:val="center"/>
          </w:tcPr>
          <w:p>
            <w:pPr>
              <w:widowControl w:val="0"/>
              <w:spacing w:line="400" w:lineRule="exact"/>
              <w:jc w:val="center"/>
              <w:rPr>
                <w:rFonts w:ascii="仿宋_GB2312" w:hAnsi="Calibri" w:eastAsia="仿宋_GB2312" w:cs="黑体"/>
                <w:kern w:val="2"/>
                <w:sz w:val="21"/>
                <w:szCs w:val="21"/>
                <w:lang w:val="en-US" w:eastAsia="zh-CN" w:bidi="ar-SA"/>
              </w:rPr>
            </w:pPr>
          </w:p>
        </w:tc>
        <w:tc>
          <w:tcPr>
            <w:tcW w:w="1740" w:type="dxa"/>
            <w:tcBorders>
              <w:top w:val="single" w:color="auto" w:sz="4" w:space="0"/>
              <w:left w:val="nil"/>
              <w:bottom w:val="single" w:color="auto" w:sz="4" w:space="0"/>
              <w:right w:val="single" w:color="auto" w:sz="4" w:space="0"/>
            </w:tcBorders>
            <w:noWrap w:val="0"/>
            <w:vAlign w:val="center"/>
          </w:tcPr>
          <w:p>
            <w:pPr>
              <w:widowControl w:val="0"/>
              <w:spacing w:line="400" w:lineRule="exact"/>
              <w:jc w:val="center"/>
              <w:rPr>
                <w:rFonts w:ascii="仿宋_GB2312" w:hAnsi="Calibri" w:eastAsia="仿宋_GB2312" w:cs="黑体"/>
                <w:kern w:val="2"/>
                <w:sz w:val="21"/>
                <w:szCs w:val="21"/>
                <w:lang w:val="en-US" w:eastAsia="zh-CN" w:bidi="ar-SA"/>
              </w:rPr>
            </w:pPr>
          </w:p>
        </w:tc>
        <w:tc>
          <w:tcPr>
            <w:tcW w:w="1130" w:type="dxa"/>
            <w:tcBorders>
              <w:top w:val="single" w:color="auto" w:sz="4" w:space="0"/>
              <w:left w:val="nil"/>
              <w:bottom w:val="single" w:color="auto" w:sz="4" w:space="0"/>
              <w:right w:val="single" w:color="auto" w:sz="4" w:space="0"/>
            </w:tcBorders>
            <w:noWrap w:val="0"/>
            <w:vAlign w:val="center"/>
          </w:tcPr>
          <w:p>
            <w:pPr>
              <w:widowControl w:val="0"/>
              <w:spacing w:line="400" w:lineRule="exact"/>
              <w:jc w:val="center"/>
              <w:rPr>
                <w:rFonts w:ascii="仿宋_GB2312" w:hAnsi="Calibri" w:eastAsia="仿宋_GB2312" w:cs="黑体"/>
                <w:kern w:val="2"/>
                <w:sz w:val="21"/>
                <w:szCs w:val="21"/>
                <w:lang w:val="en-US" w:eastAsia="zh-CN" w:bidi="ar-SA"/>
              </w:rPr>
            </w:pPr>
          </w:p>
        </w:tc>
      </w:tr>
      <w:tr>
        <w:tblPrEx>
          <w:tblCellMar>
            <w:top w:w="0" w:type="dxa"/>
            <w:left w:w="108" w:type="dxa"/>
            <w:bottom w:w="0" w:type="dxa"/>
            <w:right w:w="108" w:type="dxa"/>
          </w:tblCellMar>
        </w:tblPrEx>
        <w:trPr>
          <w:trHeight w:val="567" w:hRule="atLeast"/>
          <w:jc w:val="center"/>
        </w:trPr>
        <w:tc>
          <w:tcPr>
            <w:tcW w:w="1602"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Calibri" w:eastAsia="仿宋_GB2312" w:cs="黑体"/>
                <w:kern w:val="2"/>
                <w:sz w:val="21"/>
                <w:szCs w:val="21"/>
                <w:lang w:val="en-US" w:eastAsia="zh-CN" w:bidi="ar-SA"/>
              </w:rPr>
            </w:pPr>
          </w:p>
        </w:tc>
        <w:tc>
          <w:tcPr>
            <w:tcW w:w="1395" w:type="dxa"/>
            <w:tcBorders>
              <w:top w:val="single" w:color="auto" w:sz="4" w:space="0"/>
              <w:left w:val="nil"/>
              <w:bottom w:val="single" w:color="auto" w:sz="4" w:space="0"/>
              <w:right w:val="single" w:color="auto" w:sz="4" w:space="0"/>
            </w:tcBorders>
            <w:noWrap w:val="0"/>
            <w:vAlign w:val="center"/>
          </w:tcPr>
          <w:p>
            <w:pPr>
              <w:widowControl w:val="0"/>
              <w:spacing w:line="400" w:lineRule="exact"/>
              <w:jc w:val="center"/>
              <w:rPr>
                <w:rFonts w:ascii="仿宋_GB2312" w:hAnsi="Calibri" w:eastAsia="仿宋_GB2312" w:cs="黑体"/>
                <w:kern w:val="2"/>
                <w:sz w:val="21"/>
                <w:szCs w:val="21"/>
                <w:lang w:val="en-US" w:eastAsia="zh-CN" w:bidi="ar-SA"/>
              </w:rPr>
            </w:pPr>
          </w:p>
        </w:tc>
        <w:tc>
          <w:tcPr>
            <w:tcW w:w="750" w:type="dxa"/>
            <w:tcBorders>
              <w:top w:val="single" w:color="auto" w:sz="4" w:space="0"/>
              <w:left w:val="nil"/>
              <w:bottom w:val="single" w:color="auto" w:sz="4" w:space="0"/>
              <w:right w:val="single" w:color="auto" w:sz="4" w:space="0"/>
            </w:tcBorders>
            <w:noWrap w:val="0"/>
            <w:vAlign w:val="center"/>
          </w:tcPr>
          <w:p>
            <w:pPr>
              <w:widowControl w:val="0"/>
              <w:spacing w:line="400" w:lineRule="exact"/>
              <w:jc w:val="center"/>
              <w:rPr>
                <w:rFonts w:ascii="仿宋_GB2312" w:hAnsi="Calibri" w:eastAsia="仿宋_GB2312" w:cs="黑体"/>
                <w:kern w:val="2"/>
                <w:sz w:val="21"/>
                <w:szCs w:val="21"/>
                <w:lang w:val="en-US" w:eastAsia="zh-CN" w:bidi="ar-SA"/>
              </w:rPr>
            </w:pPr>
          </w:p>
        </w:tc>
        <w:tc>
          <w:tcPr>
            <w:tcW w:w="780" w:type="dxa"/>
            <w:tcBorders>
              <w:top w:val="single" w:color="auto" w:sz="4" w:space="0"/>
              <w:left w:val="nil"/>
              <w:bottom w:val="single" w:color="auto" w:sz="4" w:space="0"/>
              <w:right w:val="single" w:color="auto" w:sz="4" w:space="0"/>
            </w:tcBorders>
            <w:noWrap w:val="0"/>
            <w:vAlign w:val="center"/>
          </w:tcPr>
          <w:p>
            <w:pPr>
              <w:widowControl w:val="0"/>
              <w:spacing w:line="400" w:lineRule="exact"/>
              <w:jc w:val="center"/>
              <w:rPr>
                <w:rFonts w:ascii="仿宋_GB2312" w:hAnsi="Calibri" w:eastAsia="仿宋_GB2312" w:cs="黑体"/>
                <w:kern w:val="2"/>
                <w:sz w:val="21"/>
                <w:szCs w:val="21"/>
                <w:lang w:val="en-US" w:eastAsia="zh-CN" w:bidi="ar-SA"/>
              </w:rPr>
            </w:pPr>
          </w:p>
        </w:tc>
        <w:tc>
          <w:tcPr>
            <w:tcW w:w="1230" w:type="dxa"/>
            <w:tcBorders>
              <w:top w:val="single" w:color="auto" w:sz="4" w:space="0"/>
              <w:left w:val="nil"/>
              <w:bottom w:val="single" w:color="auto" w:sz="4" w:space="0"/>
              <w:right w:val="single" w:color="auto" w:sz="4" w:space="0"/>
            </w:tcBorders>
            <w:noWrap w:val="0"/>
            <w:vAlign w:val="center"/>
          </w:tcPr>
          <w:p>
            <w:pPr>
              <w:widowControl w:val="0"/>
              <w:spacing w:line="400" w:lineRule="exact"/>
              <w:jc w:val="center"/>
              <w:rPr>
                <w:rFonts w:ascii="仿宋_GB2312" w:hAnsi="Calibri" w:eastAsia="仿宋_GB2312" w:cs="黑体"/>
                <w:kern w:val="2"/>
                <w:sz w:val="21"/>
                <w:szCs w:val="21"/>
                <w:lang w:val="en-US" w:eastAsia="zh-CN" w:bidi="ar-SA"/>
              </w:rPr>
            </w:pPr>
          </w:p>
        </w:tc>
        <w:tc>
          <w:tcPr>
            <w:tcW w:w="1740" w:type="dxa"/>
            <w:tcBorders>
              <w:top w:val="single" w:color="auto" w:sz="4" w:space="0"/>
              <w:left w:val="nil"/>
              <w:bottom w:val="single" w:color="auto" w:sz="4" w:space="0"/>
              <w:right w:val="single" w:color="auto" w:sz="4" w:space="0"/>
            </w:tcBorders>
            <w:noWrap w:val="0"/>
            <w:vAlign w:val="center"/>
          </w:tcPr>
          <w:p>
            <w:pPr>
              <w:widowControl w:val="0"/>
              <w:spacing w:line="400" w:lineRule="exact"/>
              <w:jc w:val="center"/>
              <w:rPr>
                <w:rFonts w:ascii="仿宋_GB2312" w:hAnsi="Calibri" w:eastAsia="仿宋_GB2312" w:cs="黑体"/>
                <w:kern w:val="2"/>
                <w:sz w:val="21"/>
                <w:szCs w:val="21"/>
                <w:lang w:val="en-US" w:eastAsia="zh-CN" w:bidi="ar-SA"/>
              </w:rPr>
            </w:pPr>
          </w:p>
        </w:tc>
        <w:tc>
          <w:tcPr>
            <w:tcW w:w="1130" w:type="dxa"/>
            <w:tcBorders>
              <w:top w:val="single" w:color="auto" w:sz="4" w:space="0"/>
              <w:left w:val="nil"/>
              <w:bottom w:val="single" w:color="auto" w:sz="4" w:space="0"/>
              <w:right w:val="single" w:color="auto" w:sz="4" w:space="0"/>
            </w:tcBorders>
            <w:noWrap w:val="0"/>
            <w:vAlign w:val="center"/>
          </w:tcPr>
          <w:p>
            <w:pPr>
              <w:widowControl w:val="0"/>
              <w:spacing w:line="400" w:lineRule="exact"/>
              <w:jc w:val="center"/>
              <w:rPr>
                <w:rFonts w:ascii="仿宋_GB2312" w:hAnsi="Calibri" w:eastAsia="仿宋_GB2312" w:cs="黑体"/>
                <w:kern w:val="2"/>
                <w:sz w:val="21"/>
                <w:szCs w:val="21"/>
                <w:lang w:val="en-US" w:eastAsia="zh-CN" w:bidi="ar-SA"/>
              </w:rPr>
            </w:pPr>
          </w:p>
        </w:tc>
      </w:tr>
      <w:tr>
        <w:tblPrEx>
          <w:tblCellMar>
            <w:top w:w="0" w:type="dxa"/>
            <w:left w:w="108" w:type="dxa"/>
            <w:bottom w:w="0" w:type="dxa"/>
            <w:right w:w="108" w:type="dxa"/>
          </w:tblCellMar>
        </w:tblPrEx>
        <w:trPr>
          <w:trHeight w:val="567" w:hRule="atLeast"/>
          <w:jc w:val="center"/>
        </w:trPr>
        <w:tc>
          <w:tcPr>
            <w:tcW w:w="1602" w:type="dxa"/>
            <w:vMerge w:val="restart"/>
            <w:tcBorders>
              <w:top w:val="nil"/>
              <w:left w:val="single" w:color="auto" w:sz="4" w:space="0"/>
              <w:bottom w:val="single" w:color="auto" w:sz="4" w:space="0"/>
              <w:right w:val="single" w:color="auto" w:sz="4" w:space="0"/>
            </w:tcBorders>
            <w:noWrap w:val="0"/>
            <w:vAlign w:val="center"/>
          </w:tcPr>
          <w:p>
            <w:pPr>
              <w:widowControl w:val="0"/>
              <w:spacing w:line="400" w:lineRule="exact"/>
              <w:jc w:val="center"/>
              <w:rPr>
                <w:rFonts w:ascii="仿宋_GB2312" w:hAnsi="Calibri" w:eastAsia="仿宋_GB2312" w:cs="黑体"/>
                <w:kern w:val="2"/>
                <w:sz w:val="21"/>
                <w:szCs w:val="21"/>
                <w:lang w:val="en-US" w:eastAsia="zh-CN" w:bidi="ar-SA"/>
              </w:rPr>
            </w:pPr>
            <w:r>
              <w:rPr>
                <w:rFonts w:hint="eastAsia" w:ascii="仿宋_GB2312" w:eastAsia="仿宋_GB2312" w:cs="黑体"/>
                <w:kern w:val="2"/>
                <w:sz w:val="21"/>
                <w:szCs w:val="21"/>
                <w:lang w:val="en-US" w:eastAsia="zh-CN" w:bidi="ar-SA"/>
              </w:rPr>
              <w:t>技术</w:t>
            </w:r>
            <w:r>
              <w:rPr>
                <w:rFonts w:hint="eastAsia" w:ascii="仿宋_GB2312" w:hAnsi="Calibri" w:eastAsia="仿宋_GB2312" w:cs="黑体"/>
                <w:kern w:val="2"/>
                <w:sz w:val="21"/>
                <w:szCs w:val="21"/>
                <w:lang w:val="en-US" w:eastAsia="zh-CN" w:bidi="ar-SA"/>
              </w:rPr>
              <w:t>人员</w:t>
            </w:r>
          </w:p>
        </w:tc>
        <w:tc>
          <w:tcPr>
            <w:tcW w:w="1395" w:type="dxa"/>
            <w:tcBorders>
              <w:top w:val="single" w:color="auto" w:sz="4" w:space="0"/>
              <w:left w:val="nil"/>
              <w:bottom w:val="single" w:color="auto" w:sz="4" w:space="0"/>
              <w:right w:val="single" w:color="auto" w:sz="4" w:space="0"/>
            </w:tcBorders>
            <w:noWrap w:val="0"/>
            <w:vAlign w:val="center"/>
          </w:tcPr>
          <w:p>
            <w:pPr>
              <w:widowControl w:val="0"/>
              <w:spacing w:line="400" w:lineRule="exact"/>
              <w:jc w:val="center"/>
              <w:rPr>
                <w:rFonts w:ascii="仿宋_GB2312" w:hAnsi="Calibri" w:eastAsia="仿宋_GB2312" w:cs="黑体"/>
                <w:kern w:val="2"/>
                <w:sz w:val="21"/>
                <w:szCs w:val="21"/>
                <w:lang w:val="en-US" w:eastAsia="zh-CN" w:bidi="ar-SA"/>
              </w:rPr>
            </w:pPr>
          </w:p>
        </w:tc>
        <w:tc>
          <w:tcPr>
            <w:tcW w:w="750" w:type="dxa"/>
            <w:tcBorders>
              <w:top w:val="single" w:color="auto" w:sz="4" w:space="0"/>
              <w:left w:val="nil"/>
              <w:bottom w:val="single" w:color="auto" w:sz="4" w:space="0"/>
              <w:right w:val="single" w:color="auto" w:sz="4" w:space="0"/>
            </w:tcBorders>
            <w:noWrap w:val="0"/>
            <w:vAlign w:val="center"/>
          </w:tcPr>
          <w:p>
            <w:pPr>
              <w:widowControl w:val="0"/>
              <w:spacing w:line="400" w:lineRule="exact"/>
              <w:jc w:val="center"/>
              <w:rPr>
                <w:rFonts w:ascii="仿宋_GB2312" w:hAnsi="Calibri" w:eastAsia="仿宋_GB2312" w:cs="黑体"/>
                <w:kern w:val="2"/>
                <w:sz w:val="21"/>
                <w:szCs w:val="21"/>
                <w:lang w:val="en-US" w:eastAsia="zh-CN" w:bidi="ar-SA"/>
              </w:rPr>
            </w:pPr>
          </w:p>
        </w:tc>
        <w:tc>
          <w:tcPr>
            <w:tcW w:w="780" w:type="dxa"/>
            <w:tcBorders>
              <w:top w:val="single" w:color="auto" w:sz="4" w:space="0"/>
              <w:left w:val="nil"/>
              <w:bottom w:val="single" w:color="auto" w:sz="4" w:space="0"/>
              <w:right w:val="single" w:color="auto" w:sz="4" w:space="0"/>
            </w:tcBorders>
            <w:noWrap w:val="0"/>
            <w:vAlign w:val="center"/>
          </w:tcPr>
          <w:p>
            <w:pPr>
              <w:widowControl w:val="0"/>
              <w:spacing w:line="400" w:lineRule="exact"/>
              <w:jc w:val="center"/>
              <w:rPr>
                <w:rFonts w:ascii="仿宋_GB2312" w:hAnsi="Calibri" w:eastAsia="仿宋_GB2312" w:cs="黑体"/>
                <w:kern w:val="2"/>
                <w:sz w:val="21"/>
                <w:szCs w:val="21"/>
                <w:lang w:val="en-US" w:eastAsia="zh-CN" w:bidi="ar-SA"/>
              </w:rPr>
            </w:pPr>
          </w:p>
        </w:tc>
        <w:tc>
          <w:tcPr>
            <w:tcW w:w="1230" w:type="dxa"/>
            <w:tcBorders>
              <w:top w:val="single" w:color="auto" w:sz="4" w:space="0"/>
              <w:left w:val="nil"/>
              <w:bottom w:val="single" w:color="auto" w:sz="4" w:space="0"/>
              <w:right w:val="single" w:color="auto" w:sz="4" w:space="0"/>
            </w:tcBorders>
            <w:noWrap w:val="0"/>
            <w:vAlign w:val="center"/>
          </w:tcPr>
          <w:p>
            <w:pPr>
              <w:widowControl w:val="0"/>
              <w:spacing w:line="400" w:lineRule="exact"/>
              <w:jc w:val="center"/>
              <w:rPr>
                <w:rFonts w:ascii="仿宋_GB2312" w:hAnsi="Calibri" w:eastAsia="仿宋_GB2312" w:cs="黑体"/>
                <w:kern w:val="2"/>
                <w:sz w:val="21"/>
                <w:szCs w:val="21"/>
                <w:lang w:val="en-US" w:eastAsia="zh-CN" w:bidi="ar-SA"/>
              </w:rPr>
            </w:pPr>
          </w:p>
        </w:tc>
        <w:tc>
          <w:tcPr>
            <w:tcW w:w="1740" w:type="dxa"/>
            <w:tcBorders>
              <w:top w:val="single" w:color="auto" w:sz="4" w:space="0"/>
              <w:left w:val="nil"/>
              <w:bottom w:val="single" w:color="auto" w:sz="4" w:space="0"/>
              <w:right w:val="single" w:color="auto" w:sz="4" w:space="0"/>
            </w:tcBorders>
            <w:noWrap w:val="0"/>
            <w:vAlign w:val="center"/>
          </w:tcPr>
          <w:p>
            <w:pPr>
              <w:widowControl w:val="0"/>
              <w:spacing w:line="400" w:lineRule="exact"/>
              <w:jc w:val="center"/>
              <w:rPr>
                <w:rFonts w:ascii="仿宋_GB2312" w:hAnsi="Calibri" w:eastAsia="仿宋_GB2312" w:cs="黑体"/>
                <w:kern w:val="2"/>
                <w:sz w:val="21"/>
                <w:szCs w:val="21"/>
                <w:lang w:val="en-US" w:eastAsia="zh-CN" w:bidi="ar-SA"/>
              </w:rPr>
            </w:pPr>
          </w:p>
        </w:tc>
        <w:tc>
          <w:tcPr>
            <w:tcW w:w="1130" w:type="dxa"/>
            <w:tcBorders>
              <w:top w:val="single" w:color="auto" w:sz="4" w:space="0"/>
              <w:left w:val="nil"/>
              <w:bottom w:val="single" w:color="auto" w:sz="4" w:space="0"/>
              <w:right w:val="single" w:color="auto" w:sz="4" w:space="0"/>
            </w:tcBorders>
            <w:noWrap w:val="0"/>
            <w:vAlign w:val="center"/>
          </w:tcPr>
          <w:p>
            <w:pPr>
              <w:widowControl w:val="0"/>
              <w:spacing w:line="400" w:lineRule="exact"/>
              <w:jc w:val="center"/>
              <w:rPr>
                <w:rFonts w:ascii="仿宋_GB2312" w:hAnsi="Calibri" w:eastAsia="仿宋_GB2312" w:cs="黑体"/>
                <w:kern w:val="2"/>
                <w:sz w:val="21"/>
                <w:szCs w:val="21"/>
                <w:lang w:val="en-US" w:eastAsia="zh-CN" w:bidi="ar-SA"/>
              </w:rPr>
            </w:pPr>
          </w:p>
        </w:tc>
      </w:tr>
      <w:tr>
        <w:tblPrEx>
          <w:tblCellMar>
            <w:top w:w="0" w:type="dxa"/>
            <w:left w:w="108" w:type="dxa"/>
            <w:bottom w:w="0" w:type="dxa"/>
            <w:right w:w="108" w:type="dxa"/>
          </w:tblCellMar>
        </w:tblPrEx>
        <w:trPr>
          <w:trHeight w:val="567" w:hRule="atLeast"/>
          <w:jc w:val="center"/>
        </w:trPr>
        <w:tc>
          <w:tcPr>
            <w:tcW w:w="1602"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Calibri" w:eastAsia="仿宋_GB2312" w:cs="黑体"/>
                <w:kern w:val="2"/>
                <w:sz w:val="21"/>
                <w:szCs w:val="21"/>
                <w:lang w:val="en-US" w:eastAsia="zh-CN" w:bidi="ar-SA"/>
              </w:rPr>
            </w:pPr>
          </w:p>
        </w:tc>
        <w:tc>
          <w:tcPr>
            <w:tcW w:w="1395" w:type="dxa"/>
            <w:tcBorders>
              <w:top w:val="single" w:color="auto" w:sz="4" w:space="0"/>
              <w:left w:val="nil"/>
              <w:bottom w:val="single" w:color="auto" w:sz="4" w:space="0"/>
              <w:right w:val="single" w:color="auto" w:sz="4" w:space="0"/>
            </w:tcBorders>
            <w:noWrap w:val="0"/>
            <w:vAlign w:val="center"/>
          </w:tcPr>
          <w:p>
            <w:pPr>
              <w:widowControl w:val="0"/>
              <w:spacing w:line="400" w:lineRule="exact"/>
              <w:jc w:val="center"/>
              <w:rPr>
                <w:rFonts w:ascii="仿宋_GB2312" w:hAnsi="Calibri" w:eastAsia="仿宋_GB2312" w:cs="黑体"/>
                <w:kern w:val="2"/>
                <w:sz w:val="21"/>
                <w:szCs w:val="21"/>
                <w:lang w:val="en-US" w:eastAsia="zh-CN" w:bidi="ar-SA"/>
              </w:rPr>
            </w:pPr>
          </w:p>
        </w:tc>
        <w:tc>
          <w:tcPr>
            <w:tcW w:w="750" w:type="dxa"/>
            <w:tcBorders>
              <w:top w:val="single" w:color="auto" w:sz="4" w:space="0"/>
              <w:left w:val="nil"/>
              <w:bottom w:val="single" w:color="auto" w:sz="4" w:space="0"/>
              <w:right w:val="single" w:color="auto" w:sz="4" w:space="0"/>
            </w:tcBorders>
            <w:noWrap w:val="0"/>
            <w:vAlign w:val="center"/>
          </w:tcPr>
          <w:p>
            <w:pPr>
              <w:widowControl w:val="0"/>
              <w:spacing w:line="400" w:lineRule="exact"/>
              <w:jc w:val="center"/>
              <w:rPr>
                <w:rFonts w:ascii="仿宋_GB2312" w:hAnsi="Calibri" w:eastAsia="仿宋_GB2312" w:cs="黑体"/>
                <w:kern w:val="2"/>
                <w:sz w:val="21"/>
                <w:szCs w:val="21"/>
                <w:lang w:val="en-US" w:eastAsia="zh-CN" w:bidi="ar-SA"/>
              </w:rPr>
            </w:pPr>
          </w:p>
        </w:tc>
        <w:tc>
          <w:tcPr>
            <w:tcW w:w="780" w:type="dxa"/>
            <w:tcBorders>
              <w:top w:val="single" w:color="auto" w:sz="4" w:space="0"/>
              <w:left w:val="nil"/>
              <w:bottom w:val="single" w:color="auto" w:sz="4" w:space="0"/>
              <w:right w:val="single" w:color="auto" w:sz="4" w:space="0"/>
            </w:tcBorders>
            <w:noWrap w:val="0"/>
            <w:vAlign w:val="center"/>
          </w:tcPr>
          <w:p>
            <w:pPr>
              <w:widowControl w:val="0"/>
              <w:spacing w:line="400" w:lineRule="exact"/>
              <w:jc w:val="center"/>
              <w:rPr>
                <w:rFonts w:ascii="仿宋_GB2312" w:hAnsi="Calibri" w:eastAsia="仿宋_GB2312" w:cs="黑体"/>
                <w:kern w:val="2"/>
                <w:sz w:val="21"/>
                <w:szCs w:val="21"/>
                <w:lang w:val="en-US" w:eastAsia="zh-CN" w:bidi="ar-SA"/>
              </w:rPr>
            </w:pPr>
          </w:p>
        </w:tc>
        <w:tc>
          <w:tcPr>
            <w:tcW w:w="1230" w:type="dxa"/>
            <w:tcBorders>
              <w:top w:val="single" w:color="auto" w:sz="4" w:space="0"/>
              <w:left w:val="nil"/>
              <w:bottom w:val="single" w:color="auto" w:sz="4" w:space="0"/>
              <w:right w:val="single" w:color="auto" w:sz="4" w:space="0"/>
            </w:tcBorders>
            <w:noWrap w:val="0"/>
            <w:vAlign w:val="center"/>
          </w:tcPr>
          <w:p>
            <w:pPr>
              <w:widowControl w:val="0"/>
              <w:spacing w:line="400" w:lineRule="exact"/>
              <w:jc w:val="center"/>
              <w:rPr>
                <w:rFonts w:ascii="仿宋_GB2312" w:hAnsi="Calibri" w:eastAsia="仿宋_GB2312" w:cs="黑体"/>
                <w:kern w:val="2"/>
                <w:sz w:val="21"/>
                <w:szCs w:val="21"/>
                <w:lang w:val="en-US" w:eastAsia="zh-CN" w:bidi="ar-SA"/>
              </w:rPr>
            </w:pPr>
          </w:p>
        </w:tc>
        <w:tc>
          <w:tcPr>
            <w:tcW w:w="1740" w:type="dxa"/>
            <w:tcBorders>
              <w:top w:val="single" w:color="auto" w:sz="4" w:space="0"/>
              <w:left w:val="nil"/>
              <w:bottom w:val="single" w:color="auto" w:sz="4" w:space="0"/>
              <w:right w:val="single" w:color="auto" w:sz="4" w:space="0"/>
            </w:tcBorders>
            <w:noWrap w:val="0"/>
            <w:vAlign w:val="center"/>
          </w:tcPr>
          <w:p>
            <w:pPr>
              <w:widowControl w:val="0"/>
              <w:spacing w:line="400" w:lineRule="exact"/>
              <w:jc w:val="center"/>
              <w:rPr>
                <w:rFonts w:ascii="仿宋_GB2312" w:hAnsi="Calibri" w:eastAsia="仿宋_GB2312" w:cs="黑体"/>
                <w:kern w:val="2"/>
                <w:sz w:val="21"/>
                <w:szCs w:val="21"/>
                <w:lang w:val="en-US" w:eastAsia="zh-CN" w:bidi="ar-SA"/>
              </w:rPr>
            </w:pPr>
          </w:p>
        </w:tc>
        <w:tc>
          <w:tcPr>
            <w:tcW w:w="1130" w:type="dxa"/>
            <w:tcBorders>
              <w:top w:val="single" w:color="auto" w:sz="4" w:space="0"/>
              <w:left w:val="nil"/>
              <w:bottom w:val="single" w:color="auto" w:sz="4" w:space="0"/>
              <w:right w:val="single" w:color="auto" w:sz="4" w:space="0"/>
            </w:tcBorders>
            <w:noWrap w:val="0"/>
            <w:vAlign w:val="center"/>
          </w:tcPr>
          <w:p>
            <w:pPr>
              <w:widowControl w:val="0"/>
              <w:spacing w:line="400" w:lineRule="exact"/>
              <w:jc w:val="center"/>
              <w:rPr>
                <w:rFonts w:ascii="仿宋_GB2312" w:hAnsi="Calibri" w:eastAsia="仿宋_GB2312" w:cs="黑体"/>
                <w:kern w:val="2"/>
                <w:sz w:val="21"/>
                <w:szCs w:val="21"/>
                <w:lang w:val="en-US" w:eastAsia="zh-CN" w:bidi="ar-SA"/>
              </w:rPr>
            </w:pPr>
          </w:p>
        </w:tc>
      </w:tr>
      <w:tr>
        <w:tblPrEx>
          <w:tblCellMar>
            <w:top w:w="0" w:type="dxa"/>
            <w:left w:w="108" w:type="dxa"/>
            <w:bottom w:w="0" w:type="dxa"/>
            <w:right w:w="108" w:type="dxa"/>
          </w:tblCellMar>
        </w:tblPrEx>
        <w:trPr>
          <w:trHeight w:val="567" w:hRule="atLeast"/>
          <w:jc w:val="center"/>
        </w:trPr>
        <w:tc>
          <w:tcPr>
            <w:tcW w:w="1602"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Calibri" w:eastAsia="仿宋_GB2312" w:cs="黑体"/>
                <w:kern w:val="2"/>
                <w:sz w:val="21"/>
                <w:szCs w:val="21"/>
                <w:lang w:val="en-US" w:eastAsia="zh-CN" w:bidi="ar-SA"/>
              </w:rPr>
            </w:pPr>
          </w:p>
        </w:tc>
        <w:tc>
          <w:tcPr>
            <w:tcW w:w="1395" w:type="dxa"/>
            <w:tcBorders>
              <w:top w:val="single" w:color="auto" w:sz="4" w:space="0"/>
              <w:left w:val="nil"/>
              <w:bottom w:val="single" w:color="auto" w:sz="4" w:space="0"/>
              <w:right w:val="single" w:color="auto" w:sz="4" w:space="0"/>
            </w:tcBorders>
            <w:noWrap w:val="0"/>
            <w:vAlign w:val="center"/>
          </w:tcPr>
          <w:p>
            <w:pPr>
              <w:widowControl w:val="0"/>
              <w:spacing w:line="400" w:lineRule="exact"/>
              <w:jc w:val="center"/>
              <w:rPr>
                <w:rFonts w:ascii="仿宋_GB2312" w:hAnsi="Calibri" w:eastAsia="仿宋_GB2312" w:cs="黑体"/>
                <w:kern w:val="2"/>
                <w:sz w:val="21"/>
                <w:szCs w:val="21"/>
                <w:lang w:val="en-US" w:eastAsia="zh-CN" w:bidi="ar-SA"/>
              </w:rPr>
            </w:pPr>
          </w:p>
        </w:tc>
        <w:tc>
          <w:tcPr>
            <w:tcW w:w="750" w:type="dxa"/>
            <w:tcBorders>
              <w:top w:val="single" w:color="auto" w:sz="4" w:space="0"/>
              <w:left w:val="nil"/>
              <w:bottom w:val="single" w:color="auto" w:sz="4" w:space="0"/>
              <w:right w:val="single" w:color="auto" w:sz="4" w:space="0"/>
            </w:tcBorders>
            <w:noWrap w:val="0"/>
            <w:vAlign w:val="center"/>
          </w:tcPr>
          <w:p>
            <w:pPr>
              <w:widowControl w:val="0"/>
              <w:spacing w:line="400" w:lineRule="exact"/>
              <w:jc w:val="center"/>
              <w:rPr>
                <w:rFonts w:ascii="仿宋_GB2312" w:hAnsi="Calibri" w:eastAsia="仿宋_GB2312" w:cs="黑体"/>
                <w:kern w:val="2"/>
                <w:sz w:val="21"/>
                <w:szCs w:val="21"/>
                <w:lang w:val="en-US" w:eastAsia="zh-CN" w:bidi="ar-SA"/>
              </w:rPr>
            </w:pPr>
          </w:p>
        </w:tc>
        <w:tc>
          <w:tcPr>
            <w:tcW w:w="780" w:type="dxa"/>
            <w:tcBorders>
              <w:top w:val="single" w:color="auto" w:sz="4" w:space="0"/>
              <w:left w:val="nil"/>
              <w:bottom w:val="single" w:color="auto" w:sz="4" w:space="0"/>
              <w:right w:val="single" w:color="auto" w:sz="4" w:space="0"/>
            </w:tcBorders>
            <w:noWrap w:val="0"/>
            <w:vAlign w:val="center"/>
          </w:tcPr>
          <w:p>
            <w:pPr>
              <w:widowControl w:val="0"/>
              <w:spacing w:line="400" w:lineRule="exact"/>
              <w:jc w:val="center"/>
              <w:rPr>
                <w:rFonts w:ascii="仿宋_GB2312" w:hAnsi="Calibri" w:eastAsia="仿宋_GB2312" w:cs="黑体"/>
                <w:kern w:val="2"/>
                <w:sz w:val="21"/>
                <w:szCs w:val="21"/>
                <w:lang w:val="en-US" w:eastAsia="zh-CN" w:bidi="ar-SA"/>
              </w:rPr>
            </w:pPr>
          </w:p>
        </w:tc>
        <w:tc>
          <w:tcPr>
            <w:tcW w:w="1230" w:type="dxa"/>
            <w:tcBorders>
              <w:top w:val="single" w:color="auto" w:sz="4" w:space="0"/>
              <w:left w:val="nil"/>
              <w:bottom w:val="single" w:color="auto" w:sz="4" w:space="0"/>
              <w:right w:val="single" w:color="auto" w:sz="4" w:space="0"/>
            </w:tcBorders>
            <w:noWrap w:val="0"/>
            <w:vAlign w:val="center"/>
          </w:tcPr>
          <w:p>
            <w:pPr>
              <w:widowControl w:val="0"/>
              <w:spacing w:line="400" w:lineRule="exact"/>
              <w:jc w:val="center"/>
              <w:rPr>
                <w:rFonts w:ascii="仿宋_GB2312" w:hAnsi="Calibri" w:eastAsia="仿宋_GB2312" w:cs="黑体"/>
                <w:kern w:val="2"/>
                <w:sz w:val="21"/>
                <w:szCs w:val="21"/>
                <w:lang w:val="en-US" w:eastAsia="zh-CN" w:bidi="ar-SA"/>
              </w:rPr>
            </w:pPr>
          </w:p>
        </w:tc>
        <w:tc>
          <w:tcPr>
            <w:tcW w:w="1740" w:type="dxa"/>
            <w:tcBorders>
              <w:top w:val="single" w:color="auto" w:sz="4" w:space="0"/>
              <w:left w:val="nil"/>
              <w:bottom w:val="single" w:color="auto" w:sz="4" w:space="0"/>
              <w:right w:val="single" w:color="auto" w:sz="4" w:space="0"/>
            </w:tcBorders>
            <w:noWrap w:val="0"/>
            <w:vAlign w:val="center"/>
          </w:tcPr>
          <w:p>
            <w:pPr>
              <w:widowControl w:val="0"/>
              <w:spacing w:line="400" w:lineRule="exact"/>
              <w:jc w:val="center"/>
              <w:rPr>
                <w:rFonts w:ascii="仿宋_GB2312" w:hAnsi="Calibri" w:eastAsia="仿宋_GB2312" w:cs="黑体"/>
                <w:kern w:val="2"/>
                <w:sz w:val="21"/>
                <w:szCs w:val="21"/>
                <w:lang w:val="en-US" w:eastAsia="zh-CN" w:bidi="ar-SA"/>
              </w:rPr>
            </w:pPr>
          </w:p>
        </w:tc>
        <w:tc>
          <w:tcPr>
            <w:tcW w:w="1130" w:type="dxa"/>
            <w:tcBorders>
              <w:top w:val="single" w:color="auto" w:sz="4" w:space="0"/>
              <w:left w:val="nil"/>
              <w:bottom w:val="single" w:color="auto" w:sz="4" w:space="0"/>
              <w:right w:val="single" w:color="auto" w:sz="4" w:space="0"/>
            </w:tcBorders>
            <w:noWrap w:val="0"/>
            <w:vAlign w:val="center"/>
          </w:tcPr>
          <w:p>
            <w:pPr>
              <w:widowControl w:val="0"/>
              <w:spacing w:line="400" w:lineRule="exact"/>
              <w:jc w:val="center"/>
              <w:rPr>
                <w:rFonts w:ascii="仿宋_GB2312" w:hAnsi="Calibri" w:eastAsia="仿宋_GB2312" w:cs="黑体"/>
                <w:kern w:val="2"/>
                <w:sz w:val="21"/>
                <w:szCs w:val="21"/>
                <w:lang w:val="en-US" w:eastAsia="zh-CN" w:bidi="ar-SA"/>
              </w:rPr>
            </w:pPr>
          </w:p>
        </w:tc>
      </w:tr>
      <w:tr>
        <w:tblPrEx>
          <w:tblCellMar>
            <w:top w:w="0" w:type="dxa"/>
            <w:left w:w="108" w:type="dxa"/>
            <w:bottom w:w="0" w:type="dxa"/>
            <w:right w:w="108" w:type="dxa"/>
          </w:tblCellMar>
        </w:tblPrEx>
        <w:trPr>
          <w:trHeight w:val="567" w:hRule="atLeast"/>
          <w:jc w:val="center"/>
        </w:trPr>
        <w:tc>
          <w:tcPr>
            <w:tcW w:w="1602" w:type="dxa"/>
            <w:vMerge w:val="restart"/>
            <w:tcBorders>
              <w:top w:val="nil"/>
              <w:left w:val="single" w:color="auto" w:sz="4" w:space="0"/>
              <w:bottom w:val="single" w:color="auto" w:sz="4" w:space="0"/>
              <w:right w:val="single" w:color="auto" w:sz="4" w:space="0"/>
            </w:tcBorders>
            <w:noWrap w:val="0"/>
            <w:vAlign w:val="center"/>
          </w:tcPr>
          <w:p>
            <w:pPr>
              <w:widowControl w:val="0"/>
              <w:spacing w:line="400" w:lineRule="exact"/>
              <w:jc w:val="center"/>
              <w:rPr>
                <w:rFonts w:ascii="仿宋_GB2312" w:hAnsi="Calibri" w:eastAsia="仿宋_GB2312" w:cs="黑体"/>
                <w:kern w:val="2"/>
                <w:sz w:val="21"/>
                <w:szCs w:val="21"/>
                <w:lang w:val="en-US" w:eastAsia="zh-CN" w:bidi="ar-SA"/>
              </w:rPr>
            </w:pPr>
            <w:r>
              <w:rPr>
                <w:rFonts w:hint="eastAsia" w:ascii="仿宋_GB2312" w:hAnsi="Calibri" w:eastAsia="仿宋_GB2312" w:cs="黑体"/>
                <w:kern w:val="2"/>
                <w:sz w:val="21"/>
                <w:szCs w:val="21"/>
                <w:lang w:val="en-US" w:eastAsia="zh-CN" w:bidi="ar-SA"/>
              </w:rPr>
              <w:t>安装人员</w:t>
            </w:r>
          </w:p>
        </w:tc>
        <w:tc>
          <w:tcPr>
            <w:tcW w:w="1395" w:type="dxa"/>
            <w:tcBorders>
              <w:top w:val="single" w:color="auto" w:sz="4" w:space="0"/>
              <w:left w:val="nil"/>
              <w:bottom w:val="single" w:color="auto" w:sz="4" w:space="0"/>
              <w:right w:val="single" w:color="auto" w:sz="4" w:space="0"/>
            </w:tcBorders>
            <w:noWrap w:val="0"/>
            <w:vAlign w:val="center"/>
          </w:tcPr>
          <w:p>
            <w:pPr>
              <w:widowControl w:val="0"/>
              <w:spacing w:line="400" w:lineRule="exact"/>
              <w:jc w:val="center"/>
              <w:rPr>
                <w:rFonts w:ascii="仿宋_GB2312" w:hAnsi="Calibri" w:eastAsia="仿宋_GB2312" w:cs="黑体"/>
                <w:kern w:val="2"/>
                <w:sz w:val="21"/>
                <w:szCs w:val="21"/>
                <w:lang w:val="en-US" w:eastAsia="zh-CN" w:bidi="ar-SA"/>
              </w:rPr>
            </w:pPr>
          </w:p>
        </w:tc>
        <w:tc>
          <w:tcPr>
            <w:tcW w:w="750" w:type="dxa"/>
            <w:tcBorders>
              <w:top w:val="single" w:color="auto" w:sz="4" w:space="0"/>
              <w:left w:val="nil"/>
              <w:bottom w:val="single" w:color="auto" w:sz="4" w:space="0"/>
              <w:right w:val="single" w:color="auto" w:sz="4" w:space="0"/>
            </w:tcBorders>
            <w:noWrap w:val="0"/>
            <w:vAlign w:val="center"/>
          </w:tcPr>
          <w:p>
            <w:pPr>
              <w:widowControl w:val="0"/>
              <w:spacing w:line="400" w:lineRule="exact"/>
              <w:jc w:val="center"/>
              <w:rPr>
                <w:rFonts w:ascii="仿宋_GB2312" w:hAnsi="Calibri" w:eastAsia="仿宋_GB2312" w:cs="黑体"/>
                <w:kern w:val="2"/>
                <w:sz w:val="21"/>
                <w:szCs w:val="21"/>
                <w:lang w:val="en-US" w:eastAsia="zh-CN" w:bidi="ar-SA"/>
              </w:rPr>
            </w:pPr>
          </w:p>
        </w:tc>
        <w:tc>
          <w:tcPr>
            <w:tcW w:w="780" w:type="dxa"/>
            <w:tcBorders>
              <w:top w:val="single" w:color="auto" w:sz="4" w:space="0"/>
              <w:left w:val="nil"/>
              <w:bottom w:val="single" w:color="auto" w:sz="4" w:space="0"/>
              <w:right w:val="single" w:color="auto" w:sz="4" w:space="0"/>
            </w:tcBorders>
            <w:noWrap w:val="0"/>
            <w:vAlign w:val="center"/>
          </w:tcPr>
          <w:p>
            <w:pPr>
              <w:widowControl w:val="0"/>
              <w:spacing w:line="400" w:lineRule="exact"/>
              <w:jc w:val="center"/>
              <w:rPr>
                <w:rFonts w:ascii="仿宋_GB2312" w:hAnsi="Calibri" w:eastAsia="仿宋_GB2312" w:cs="黑体"/>
                <w:kern w:val="2"/>
                <w:sz w:val="21"/>
                <w:szCs w:val="21"/>
                <w:lang w:val="en-US" w:eastAsia="zh-CN" w:bidi="ar-SA"/>
              </w:rPr>
            </w:pPr>
          </w:p>
        </w:tc>
        <w:tc>
          <w:tcPr>
            <w:tcW w:w="1230" w:type="dxa"/>
            <w:tcBorders>
              <w:top w:val="single" w:color="auto" w:sz="4" w:space="0"/>
              <w:left w:val="nil"/>
              <w:bottom w:val="single" w:color="auto" w:sz="4" w:space="0"/>
              <w:right w:val="single" w:color="auto" w:sz="4" w:space="0"/>
            </w:tcBorders>
            <w:noWrap w:val="0"/>
            <w:vAlign w:val="center"/>
          </w:tcPr>
          <w:p>
            <w:pPr>
              <w:widowControl w:val="0"/>
              <w:spacing w:line="400" w:lineRule="exact"/>
              <w:jc w:val="center"/>
              <w:rPr>
                <w:rFonts w:ascii="仿宋_GB2312" w:hAnsi="Calibri" w:eastAsia="仿宋_GB2312" w:cs="黑体"/>
                <w:kern w:val="2"/>
                <w:sz w:val="21"/>
                <w:szCs w:val="21"/>
                <w:lang w:val="en-US" w:eastAsia="zh-CN" w:bidi="ar-SA"/>
              </w:rPr>
            </w:pPr>
          </w:p>
        </w:tc>
        <w:tc>
          <w:tcPr>
            <w:tcW w:w="1740" w:type="dxa"/>
            <w:tcBorders>
              <w:top w:val="single" w:color="auto" w:sz="4" w:space="0"/>
              <w:left w:val="nil"/>
              <w:bottom w:val="single" w:color="auto" w:sz="4" w:space="0"/>
              <w:right w:val="single" w:color="auto" w:sz="4" w:space="0"/>
            </w:tcBorders>
            <w:noWrap w:val="0"/>
            <w:vAlign w:val="center"/>
          </w:tcPr>
          <w:p>
            <w:pPr>
              <w:widowControl w:val="0"/>
              <w:spacing w:line="400" w:lineRule="exact"/>
              <w:jc w:val="center"/>
              <w:rPr>
                <w:rFonts w:ascii="仿宋_GB2312" w:hAnsi="Calibri" w:eastAsia="仿宋_GB2312" w:cs="黑体"/>
                <w:kern w:val="2"/>
                <w:sz w:val="21"/>
                <w:szCs w:val="21"/>
                <w:lang w:val="en-US" w:eastAsia="zh-CN" w:bidi="ar-SA"/>
              </w:rPr>
            </w:pPr>
          </w:p>
        </w:tc>
        <w:tc>
          <w:tcPr>
            <w:tcW w:w="1130" w:type="dxa"/>
            <w:tcBorders>
              <w:top w:val="single" w:color="auto" w:sz="4" w:space="0"/>
              <w:left w:val="nil"/>
              <w:bottom w:val="single" w:color="auto" w:sz="4" w:space="0"/>
              <w:right w:val="single" w:color="auto" w:sz="4" w:space="0"/>
            </w:tcBorders>
            <w:noWrap w:val="0"/>
            <w:vAlign w:val="center"/>
          </w:tcPr>
          <w:p>
            <w:pPr>
              <w:widowControl w:val="0"/>
              <w:spacing w:line="400" w:lineRule="exact"/>
              <w:jc w:val="center"/>
              <w:rPr>
                <w:rFonts w:ascii="仿宋_GB2312" w:hAnsi="Calibri" w:eastAsia="仿宋_GB2312" w:cs="黑体"/>
                <w:kern w:val="2"/>
                <w:sz w:val="21"/>
                <w:szCs w:val="21"/>
                <w:lang w:val="en-US" w:eastAsia="zh-CN" w:bidi="ar-SA"/>
              </w:rPr>
            </w:pPr>
          </w:p>
        </w:tc>
      </w:tr>
      <w:tr>
        <w:tblPrEx>
          <w:tblCellMar>
            <w:top w:w="0" w:type="dxa"/>
            <w:left w:w="108" w:type="dxa"/>
            <w:bottom w:w="0" w:type="dxa"/>
            <w:right w:w="108" w:type="dxa"/>
          </w:tblCellMar>
        </w:tblPrEx>
        <w:trPr>
          <w:trHeight w:val="567" w:hRule="atLeast"/>
          <w:jc w:val="center"/>
        </w:trPr>
        <w:tc>
          <w:tcPr>
            <w:tcW w:w="1602"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Calibri" w:eastAsia="仿宋_GB2312" w:cs="黑体"/>
                <w:kern w:val="2"/>
                <w:sz w:val="21"/>
                <w:szCs w:val="21"/>
                <w:lang w:val="en-US" w:eastAsia="zh-CN" w:bidi="ar-SA"/>
              </w:rPr>
            </w:pPr>
          </w:p>
        </w:tc>
        <w:tc>
          <w:tcPr>
            <w:tcW w:w="1395" w:type="dxa"/>
            <w:tcBorders>
              <w:top w:val="single" w:color="auto" w:sz="4" w:space="0"/>
              <w:left w:val="nil"/>
              <w:bottom w:val="single" w:color="auto" w:sz="4" w:space="0"/>
              <w:right w:val="single" w:color="auto" w:sz="4" w:space="0"/>
            </w:tcBorders>
            <w:noWrap w:val="0"/>
            <w:vAlign w:val="center"/>
          </w:tcPr>
          <w:p>
            <w:pPr>
              <w:widowControl w:val="0"/>
              <w:spacing w:line="400" w:lineRule="exact"/>
              <w:jc w:val="center"/>
              <w:rPr>
                <w:rFonts w:ascii="仿宋_GB2312" w:hAnsi="Calibri" w:eastAsia="仿宋_GB2312" w:cs="黑体"/>
                <w:kern w:val="2"/>
                <w:sz w:val="21"/>
                <w:szCs w:val="21"/>
                <w:lang w:val="en-US" w:eastAsia="zh-CN" w:bidi="ar-SA"/>
              </w:rPr>
            </w:pPr>
          </w:p>
        </w:tc>
        <w:tc>
          <w:tcPr>
            <w:tcW w:w="750" w:type="dxa"/>
            <w:tcBorders>
              <w:top w:val="single" w:color="auto" w:sz="4" w:space="0"/>
              <w:left w:val="nil"/>
              <w:bottom w:val="single" w:color="auto" w:sz="4" w:space="0"/>
              <w:right w:val="single" w:color="auto" w:sz="4" w:space="0"/>
            </w:tcBorders>
            <w:noWrap w:val="0"/>
            <w:vAlign w:val="center"/>
          </w:tcPr>
          <w:p>
            <w:pPr>
              <w:widowControl w:val="0"/>
              <w:spacing w:line="400" w:lineRule="exact"/>
              <w:jc w:val="center"/>
              <w:rPr>
                <w:rFonts w:ascii="仿宋_GB2312" w:hAnsi="Calibri" w:eastAsia="仿宋_GB2312" w:cs="黑体"/>
                <w:kern w:val="2"/>
                <w:sz w:val="21"/>
                <w:szCs w:val="21"/>
                <w:lang w:val="en-US" w:eastAsia="zh-CN" w:bidi="ar-SA"/>
              </w:rPr>
            </w:pPr>
          </w:p>
        </w:tc>
        <w:tc>
          <w:tcPr>
            <w:tcW w:w="780" w:type="dxa"/>
            <w:tcBorders>
              <w:top w:val="single" w:color="auto" w:sz="4" w:space="0"/>
              <w:left w:val="nil"/>
              <w:bottom w:val="single" w:color="auto" w:sz="4" w:space="0"/>
              <w:right w:val="single" w:color="auto" w:sz="4" w:space="0"/>
            </w:tcBorders>
            <w:noWrap w:val="0"/>
            <w:vAlign w:val="center"/>
          </w:tcPr>
          <w:p>
            <w:pPr>
              <w:widowControl w:val="0"/>
              <w:spacing w:line="400" w:lineRule="exact"/>
              <w:jc w:val="center"/>
              <w:rPr>
                <w:rFonts w:ascii="仿宋_GB2312" w:hAnsi="Calibri" w:eastAsia="仿宋_GB2312" w:cs="黑体"/>
                <w:kern w:val="2"/>
                <w:sz w:val="21"/>
                <w:szCs w:val="21"/>
                <w:lang w:val="en-US" w:eastAsia="zh-CN" w:bidi="ar-SA"/>
              </w:rPr>
            </w:pPr>
          </w:p>
        </w:tc>
        <w:tc>
          <w:tcPr>
            <w:tcW w:w="1230" w:type="dxa"/>
            <w:tcBorders>
              <w:top w:val="single" w:color="auto" w:sz="4" w:space="0"/>
              <w:left w:val="nil"/>
              <w:bottom w:val="single" w:color="auto" w:sz="4" w:space="0"/>
              <w:right w:val="single" w:color="auto" w:sz="4" w:space="0"/>
            </w:tcBorders>
            <w:noWrap w:val="0"/>
            <w:vAlign w:val="center"/>
          </w:tcPr>
          <w:p>
            <w:pPr>
              <w:widowControl w:val="0"/>
              <w:spacing w:line="400" w:lineRule="exact"/>
              <w:jc w:val="center"/>
              <w:rPr>
                <w:rFonts w:ascii="仿宋_GB2312" w:hAnsi="Calibri" w:eastAsia="仿宋_GB2312" w:cs="黑体"/>
                <w:kern w:val="2"/>
                <w:sz w:val="21"/>
                <w:szCs w:val="21"/>
                <w:lang w:val="en-US" w:eastAsia="zh-CN" w:bidi="ar-SA"/>
              </w:rPr>
            </w:pPr>
          </w:p>
        </w:tc>
        <w:tc>
          <w:tcPr>
            <w:tcW w:w="1740" w:type="dxa"/>
            <w:tcBorders>
              <w:top w:val="single" w:color="auto" w:sz="4" w:space="0"/>
              <w:left w:val="nil"/>
              <w:bottom w:val="single" w:color="auto" w:sz="4" w:space="0"/>
              <w:right w:val="single" w:color="auto" w:sz="4" w:space="0"/>
            </w:tcBorders>
            <w:noWrap w:val="0"/>
            <w:vAlign w:val="center"/>
          </w:tcPr>
          <w:p>
            <w:pPr>
              <w:widowControl w:val="0"/>
              <w:spacing w:line="400" w:lineRule="exact"/>
              <w:jc w:val="center"/>
              <w:rPr>
                <w:rFonts w:ascii="仿宋_GB2312" w:hAnsi="Calibri" w:eastAsia="仿宋_GB2312" w:cs="黑体"/>
                <w:kern w:val="2"/>
                <w:sz w:val="21"/>
                <w:szCs w:val="21"/>
                <w:lang w:val="en-US" w:eastAsia="zh-CN" w:bidi="ar-SA"/>
              </w:rPr>
            </w:pPr>
          </w:p>
        </w:tc>
        <w:tc>
          <w:tcPr>
            <w:tcW w:w="1130" w:type="dxa"/>
            <w:tcBorders>
              <w:top w:val="single" w:color="auto" w:sz="4" w:space="0"/>
              <w:left w:val="nil"/>
              <w:bottom w:val="single" w:color="auto" w:sz="4" w:space="0"/>
              <w:right w:val="single" w:color="auto" w:sz="4" w:space="0"/>
            </w:tcBorders>
            <w:noWrap w:val="0"/>
            <w:vAlign w:val="center"/>
          </w:tcPr>
          <w:p>
            <w:pPr>
              <w:widowControl w:val="0"/>
              <w:spacing w:line="400" w:lineRule="exact"/>
              <w:jc w:val="center"/>
              <w:rPr>
                <w:rFonts w:ascii="仿宋_GB2312" w:hAnsi="Calibri" w:eastAsia="仿宋_GB2312" w:cs="黑体"/>
                <w:kern w:val="2"/>
                <w:sz w:val="21"/>
                <w:szCs w:val="21"/>
                <w:lang w:val="en-US" w:eastAsia="zh-CN" w:bidi="ar-SA"/>
              </w:rPr>
            </w:pPr>
          </w:p>
        </w:tc>
      </w:tr>
      <w:tr>
        <w:tblPrEx>
          <w:tblCellMar>
            <w:top w:w="0" w:type="dxa"/>
            <w:left w:w="108" w:type="dxa"/>
            <w:bottom w:w="0" w:type="dxa"/>
            <w:right w:w="108" w:type="dxa"/>
          </w:tblCellMar>
        </w:tblPrEx>
        <w:trPr>
          <w:trHeight w:val="567" w:hRule="atLeast"/>
          <w:jc w:val="center"/>
        </w:trPr>
        <w:tc>
          <w:tcPr>
            <w:tcW w:w="1602"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Calibri" w:eastAsia="仿宋_GB2312" w:cs="黑体"/>
                <w:kern w:val="2"/>
                <w:sz w:val="21"/>
                <w:szCs w:val="21"/>
                <w:lang w:val="en-US" w:eastAsia="zh-CN" w:bidi="ar-SA"/>
              </w:rPr>
            </w:pPr>
          </w:p>
        </w:tc>
        <w:tc>
          <w:tcPr>
            <w:tcW w:w="1395" w:type="dxa"/>
            <w:tcBorders>
              <w:top w:val="single" w:color="auto" w:sz="4" w:space="0"/>
              <w:left w:val="nil"/>
              <w:bottom w:val="single" w:color="auto" w:sz="4" w:space="0"/>
              <w:right w:val="single" w:color="auto" w:sz="4" w:space="0"/>
            </w:tcBorders>
            <w:noWrap w:val="0"/>
            <w:vAlign w:val="center"/>
          </w:tcPr>
          <w:p>
            <w:pPr>
              <w:widowControl w:val="0"/>
              <w:spacing w:line="400" w:lineRule="exact"/>
              <w:jc w:val="center"/>
              <w:rPr>
                <w:rFonts w:ascii="仿宋_GB2312" w:hAnsi="Calibri" w:eastAsia="仿宋_GB2312" w:cs="黑体"/>
                <w:kern w:val="2"/>
                <w:sz w:val="21"/>
                <w:szCs w:val="21"/>
                <w:lang w:val="en-US" w:eastAsia="zh-CN" w:bidi="ar-SA"/>
              </w:rPr>
            </w:pPr>
          </w:p>
        </w:tc>
        <w:tc>
          <w:tcPr>
            <w:tcW w:w="750" w:type="dxa"/>
            <w:tcBorders>
              <w:top w:val="single" w:color="auto" w:sz="4" w:space="0"/>
              <w:left w:val="nil"/>
              <w:bottom w:val="single" w:color="auto" w:sz="4" w:space="0"/>
              <w:right w:val="single" w:color="auto" w:sz="4" w:space="0"/>
            </w:tcBorders>
            <w:noWrap w:val="0"/>
            <w:vAlign w:val="center"/>
          </w:tcPr>
          <w:p>
            <w:pPr>
              <w:widowControl w:val="0"/>
              <w:spacing w:line="400" w:lineRule="exact"/>
              <w:jc w:val="center"/>
              <w:rPr>
                <w:rFonts w:ascii="仿宋_GB2312" w:hAnsi="Calibri" w:eastAsia="仿宋_GB2312" w:cs="黑体"/>
                <w:kern w:val="2"/>
                <w:sz w:val="21"/>
                <w:szCs w:val="21"/>
                <w:lang w:val="en-US" w:eastAsia="zh-CN" w:bidi="ar-SA"/>
              </w:rPr>
            </w:pPr>
          </w:p>
        </w:tc>
        <w:tc>
          <w:tcPr>
            <w:tcW w:w="780" w:type="dxa"/>
            <w:tcBorders>
              <w:top w:val="single" w:color="auto" w:sz="4" w:space="0"/>
              <w:left w:val="nil"/>
              <w:bottom w:val="single" w:color="auto" w:sz="4" w:space="0"/>
              <w:right w:val="single" w:color="auto" w:sz="4" w:space="0"/>
            </w:tcBorders>
            <w:noWrap w:val="0"/>
            <w:vAlign w:val="center"/>
          </w:tcPr>
          <w:p>
            <w:pPr>
              <w:widowControl w:val="0"/>
              <w:spacing w:line="400" w:lineRule="exact"/>
              <w:jc w:val="center"/>
              <w:rPr>
                <w:rFonts w:ascii="仿宋_GB2312" w:hAnsi="Calibri" w:eastAsia="仿宋_GB2312" w:cs="黑体"/>
                <w:kern w:val="2"/>
                <w:sz w:val="21"/>
                <w:szCs w:val="21"/>
                <w:lang w:val="en-US" w:eastAsia="zh-CN" w:bidi="ar-SA"/>
              </w:rPr>
            </w:pPr>
          </w:p>
        </w:tc>
        <w:tc>
          <w:tcPr>
            <w:tcW w:w="1230" w:type="dxa"/>
            <w:tcBorders>
              <w:top w:val="single" w:color="auto" w:sz="4" w:space="0"/>
              <w:left w:val="nil"/>
              <w:bottom w:val="single" w:color="auto" w:sz="4" w:space="0"/>
              <w:right w:val="single" w:color="auto" w:sz="4" w:space="0"/>
            </w:tcBorders>
            <w:noWrap w:val="0"/>
            <w:vAlign w:val="center"/>
          </w:tcPr>
          <w:p>
            <w:pPr>
              <w:widowControl w:val="0"/>
              <w:spacing w:line="400" w:lineRule="exact"/>
              <w:jc w:val="center"/>
              <w:rPr>
                <w:rFonts w:ascii="仿宋_GB2312" w:hAnsi="Calibri" w:eastAsia="仿宋_GB2312" w:cs="黑体"/>
                <w:kern w:val="2"/>
                <w:sz w:val="21"/>
                <w:szCs w:val="21"/>
                <w:lang w:val="en-US" w:eastAsia="zh-CN" w:bidi="ar-SA"/>
              </w:rPr>
            </w:pPr>
          </w:p>
        </w:tc>
        <w:tc>
          <w:tcPr>
            <w:tcW w:w="1740" w:type="dxa"/>
            <w:tcBorders>
              <w:top w:val="single" w:color="auto" w:sz="4" w:space="0"/>
              <w:left w:val="nil"/>
              <w:bottom w:val="single" w:color="auto" w:sz="4" w:space="0"/>
              <w:right w:val="single" w:color="auto" w:sz="4" w:space="0"/>
            </w:tcBorders>
            <w:noWrap w:val="0"/>
            <w:vAlign w:val="center"/>
          </w:tcPr>
          <w:p>
            <w:pPr>
              <w:widowControl w:val="0"/>
              <w:spacing w:line="400" w:lineRule="exact"/>
              <w:jc w:val="center"/>
              <w:rPr>
                <w:rFonts w:ascii="仿宋_GB2312" w:hAnsi="Calibri" w:eastAsia="仿宋_GB2312" w:cs="黑体"/>
                <w:kern w:val="2"/>
                <w:sz w:val="21"/>
                <w:szCs w:val="21"/>
                <w:lang w:val="en-US" w:eastAsia="zh-CN" w:bidi="ar-SA"/>
              </w:rPr>
            </w:pPr>
          </w:p>
        </w:tc>
        <w:tc>
          <w:tcPr>
            <w:tcW w:w="1130" w:type="dxa"/>
            <w:tcBorders>
              <w:top w:val="single" w:color="auto" w:sz="4" w:space="0"/>
              <w:left w:val="nil"/>
              <w:bottom w:val="single" w:color="auto" w:sz="4" w:space="0"/>
              <w:right w:val="single" w:color="auto" w:sz="4" w:space="0"/>
            </w:tcBorders>
            <w:noWrap w:val="0"/>
            <w:vAlign w:val="center"/>
          </w:tcPr>
          <w:p>
            <w:pPr>
              <w:widowControl w:val="0"/>
              <w:spacing w:line="400" w:lineRule="exact"/>
              <w:jc w:val="center"/>
              <w:rPr>
                <w:rFonts w:ascii="仿宋_GB2312" w:hAnsi="Calibri" w:eastAsia="仿宋_GB2312" w:cs="黑体"/>
                <w:kern w:val="2"/>
                <w:sz w:val="21"/>
                <w:szCs w:val="21"/>
                <w:lang w:val="en-US" w:eastAsia="zh-CN" w:bidi="ar-SA"/>
              </w:rPr>
            </w:pPr>
          </w:p>
        </w:tc>
      </w:tr>
    </w:tbl>
    <w:p>
      <w:pPr>
        <w:spacing w:line="480" w:lineRule="auto"/>
        <w:ind w:firstLine="1120" w:firstLineChars="400"/>
        <w:jc w:val="left"/>
        <w:rPr>
          <w:rFonts w:hint="eastAsia" w:ascii="仿宋_GB2312" w:eastAsia="仿宋_GB2312"/>
          <w:sz w:val="28"/>
          <w:szCs w:val="28"/>
        </w:rPr>
      </w:pPr>
      <w:r>
        <w:rPr>
          <w:rFonts w:hint="eastAsia" w:ascii="仿宋_GB2312" w:eastAsia="仿宋_GB2312"/>
          <w:sz w:val="28"/>
          <w:szCs w:val="28"/>
        </w:rPr>
        <w:t>3.3.2主要从业人员的工伤意外保险/上岗证/特种作业证/职称证书/执业资格证书/学历证书</w:t>
      </w:r>
    </w:p>
    <w:p>
      <w:pPr>
        <w:spacing w:line="360" w:lineRule="auto"/>
        <w:ind w:firstLine="1440"/>
        <w:rPr>
          <w:rFonts w:hint="eastAsia" w:ascii="仿宋_GB2312" w:hAnsi="Arial Unicode MS" w:eastAsia="仿宋_GB2312" w:cs="Arial Unicode MS"/>
          <w:color w:val="000000"/>
          <w:sz w:val="32"/>
          <w:szCs w:val="32"/>
        </w:rPr>
      </w:pPr>
      <w:r>
        <w:rPr>
          <w:rFonts w:hint="eastAsia" w:ascii="仿宋_GB2312" w:hAnsi="Arial Unicode MS" w:eastAsia="仿宋_GB2312" w:cs="Arial Unicode MS"/>
          <w:color w:val="000000"/>
          <w:sz w:val="28"/>
          <w:szCs w:val="28"/>
        </w:rPr>
        <w:t>复印件</w:t>
      </w:r>
    </w:p>
    <w:p>
      <w:pPr>
        <w:spacing w:line="480" w:lineRule="auto"/>
        <w:ind w:firstLine="1120" w:firstLineChars="400"/>
        <w:jc w:val="left"/>
        <w:rPr>
          <w:rFonts w:hint="eastAsia" w:ascii="仿宋_GB2312" w:eastAsia="仿宋_GB2312"/>
          <w:sz w:val="28"/>
          <w:szCs w:val="28"/>
        </w:rPr>
      </w:pPr>
      <w:r>
        <w:rPr>
          <w:rFonts w:hint="eastAsia" w:ascii="仿宋_GB2312" w:eastAsia="仿宋_GB2312"/>
          <w:sz w:val="28"/>
          <w:szCs w:val="28"/>
        </w:rPr>
        <w:t>3.3.3 主要从业人员的社保证明</w:t>
      </w:r>
    </w:p>
    <w:p>
      <w:pPr>
        <w:spacing w:line="360" w:lineRule="auto"/>
        <w:ind w:firstLine="1440"/>
        <w:rPr>
          <w:rFonts w:hint="eastAsia" w:ascii="仿宋_GB2312" w:hAnsi="Arial Unicode MS" w:eastAsia="仿宋_GB2312" w:cs="Arial Unicode MS"/>
          <w:color w:val="000000"/>
          <w:sz w:val="28"/>
          <w:szCs w:val="28"/>
        </w:rPr>
      </w:pPr>
      <w:r>
        <w:rPr>
          <w:rFonts w:hint="eastAsia" w:ascii="仿宋_GB2312" w:hAnsi="Arial Unicode MS" w:eastAsia="仿宋_GB2312" w:cs="Arial Unicode MS"/>
          <w:color w:val="000000"/>
          <w:sz w:val="28"/>
          <w:szCs w:val="28"/>
        </w:rPr>
        <w:t>复印件</w:t>
      </w:r>
    </w:p>
    <w:p>
      <w:pPr>
        <w:spacing w:line="360" w:lineRule="auto"/>
        <w:rPr>
          <w:rFonts w:hint="eastAsia" w:ascii="仿宋_GB2312" w:hAnsi="Arial Unicode MS" w:eastAsia="仿宋_GB2312" w:cs="Arial Unicode MS"/>
          <w:color w:val="000000"/>
          <w:sz w:val="28"/>
          <w:szCs w:val="28"/>
        </w:rPr>
      </w:pPr>
      <w:r>
        <w:rPr>
          <w:rFonts w:hint="eastAsia" w:ascii="仿宋_GB2312" w:hAnsi="Arial Unicode MS" w:eastAsia="仿宋_GB2312" w:cs="Arial Unicode MS"/>
          <w:color w:val="000000"/>
          <w:sz w:val="28"/>
          <w:szCs w:val="28"/>
        </w:rPr>
        <w:t xml:space="preserve">     </w:t>
      </w:r>
      <w:r>
        <w:rPr>
          <w:rFonts w:hint="eastAsia" w:ascii="仿宋_GB2312" w:hAnsi="Arial Unicode MS" w:eastAsia="仿宋_GB2312" w:cs="Arial Unicode MS"/>
          <w:b/>
          <w:bCs/>
          <w:color w:val="000000"/>
          <w:sz w:val="28"/>
          <w:szCs w:val="28"/>
        </w:rPr>
        <w:t xml:space="preserve"> 3.4 公司专有、特有技术，特殊设备、专项资质等</w:t>
      </w:r>
    </w:p>
    <w:p>
      <w:pPr>
        <w:spacing w:line="360" w:lineRule="auto"/>
        <w:ind w:firstLine="1440"/>
        <w:rPr>
          <w:rFonts w:hint="eastAsia" w:ascii="仿宋_GB2312" w:hAnsi="Arial Unicode MS" w:eastAsia="仿宋_GB2312" w:cs="Arial Unicode MS"/>
          <w:color w:val="000000"/>
          <w:sz w:val="28"/>
          <w:szCs w:val="28"/>
        </w:rPr>
      </w:pPr>
      <w:r>
        <w:rPr>
          <w:rFonts w:hint="eastAsia" w:ascii="仿宋_GB2312" w:hAnsi="Arial Unicode MS" w:eastAsia="仿宋_GB2312" w:cs="Arial Unicode MS"/>
          <w:color w:val="000000"/>
          <w:sz w:val="28"/>
          <w:szCs w:val="28"/>
        </w:rPr>
        <w:t>文字描述并附相关证明材料。</w:t>
      </w:r>
    </w:p>
    <w:p>
      <w:pPr>
        <w:spacing w:line="360" w:lineRule="auto"/>
        <w:ind w:firstLine="1440"/>
        <w:rPr>
          <w:rFonts w:hint="eastAsia" w:ascii="仿宋_GB2312" w:hAnsi="Arial Unicode MS" w:eastAsia="仿宋_GB2312" w:cs="Arial Unicode MS"/>
          <w:color w:val="000000"/>
          <w:sz w:val="28"/>
          <w:szCs w:val="28"/>
        </w:rPr>
      </w:pPr>
      <w:r>
        <w:rPr>
          <w:rFonts w:hint="eastAsia" w:ascii="仿宋_GB2312" w:hAnsi="Arial Unicode MS" w:eastAsia="仿宋_GB2312" w:cs="Arial Unicode MS"/>
          <w:color w:val="000000"/>
          <w:sz w:val="28"/>
          <w:szCs w:val="28"/>
        </w:rPr>
        <w:t xml:space="preserve"> </w:t>
      </w:r>
    </w:p>
    <w:p>
      <w:pPr>
        <w:widowControl/>
        <w:spacing w:line="480" w:lineRule="auto"/>
        <w:ind w:firstLine="562" w:firstLineChars="200"/>
        <w:outlineLvl w:val="0"/>
        <w:rPr>
          <w:rFonts w:hint="eastAsia" w:ascii="仿宋_GB2312" w:eastAsia="仿宋_GB2312"/>
          <w:b/>
          <w:bCs/>
          <w:sz w:val="28"/>
          <w:szCs w:val="28"/>
        </w:rPr>
      </w:pPr>
      <w:r>
        <w:rPr>
          <w:rFonts w:hint="eastAsia" w:ascii="仿宋_GB2312" w:eastAsia="仿宋_GB2312"/>
          <w:b/>
          <w:bCs/>
          <w:sz w:val="28"/>
          <w:szCs w:val="28"/>
        </w:rPr>
        <w:t>4 资信</w:t>
      </w:r>
    </w:p>
    <w:p>
      <w:pPr>
        <w:widowControl/>
        <w:spacing w:line="480" w:lineRule="auto"/>
        <w:ind w:firstLine="843" w:firstLineChars="300"/>
        <w:outlineLvl w:val="0"/>
        <w:rPr>
          <w:rFonts w:hint="eastAsia" w:ascii="仿宋_GB2312" w:eastAsia="仿宋_GB2312"/>
          <w:b/>
          <w:bCs/>
          <w:sz w:val="28"/>
          <w:szCs w:val="28"/>
        </w:rPr>
      </w:pPr>
      <w:r>
        <w:rPr>
          <w:rFonts w:hint="eastAsia" w:ascii="仿宋_GB2312" w:eastAsia="仿宋_GB2312"/>
          <w:b/>
          <w:bCs/>
          <w:sz w:val="28"/>
          <w:szCs w:val="28"/>
        </w:rPr>
        <w:t>4.1 供应商业绩</w:t>
      </w:r>
    </w:p>
    <w:p>
      <w:pPr>
        <w:spacing w:line="360" w:lineRule="auto"/>
        <w:rPr>
          <w:rFonts w:hint="eastAsia" w:ascii="仿宋_GB2312" w:hAnsi="Arial Unicode MS" w:eastAsia="仿宋_GB2312" w:cs="Arial Unicode MS"/>
          <w:b/>
          <w:bCs/>
          <w:color w:val="000000"/>
          <w:sz w:val="28"/>
          <w:szCs w:val="28"/>
        </w:rPr>
      </w:pPr>
      <w:r>
        <w:rPr>
          <w:rFonts w:hint="eastAsia" w:ascii="仿宋_GB2312" w:hAnsi="Arial Unicode MS" w:eastAsia="仿宋_GB2312" w:cs="Arial Unicode MS"/>
          <w:b/>
          <w:bCs/>
          <w:color w:val="000000"/>
          <w:sz w:val="28"/>
          <w:szCs w:val="28"/>
          <w:lang w:val="en-US" w:eastAsia="zh-CN"/>
        </w:rPr>
        <w:t xml:space="preserve">      </w:t>
      </w:r>
      <w:r>
        <w:rPr>
          <w:rFonts w:hint="eastAsia" w:ascii="仿宋_GB2312" w:hAnsi="Arial Unicode MS" w:eastAsia="仿宋_GB2312" w:cs="Arial Unicode MS"/>
          <w:b/>
          <w:bCs/>
          <w:color w:val="000000"/>
          <w:sz w:val="28"/>
          <w:szCs w:val="28"/>
        </w:rPr>
        <w:t xml:space="preserve"> </w:t>
      </w:r>
    </w:p>
    <w:p>
      <w:pPr>
        <w:spacing w:line="360" w:lineRule="auto"/>
        <w:ind w:firstLine="1440"/>
        <w:rPr>
          <w:rFonts w:hint="eastAsia" w:ascii="仿宋_GB2312" w:hAnsi="Arial Unicode MS" w:eastAsia="仿宋_GB2312" w:cs="Arial Unicode MS"/>
          <w:b/>
          <w:bCs/>
          <w:color w:val="000000"/>
          <w:sz w:val="28"/>
          <w:szCs w:val="28"/>
        </w:rPr>
      </w:pPr>
      <w:r>
        <w:rPr>
          <w:rFonts w:hint="eastAsia" w:ascii="仿宋_GB2312" w:hAnsi="Arial Unicode MS" w:eastAsia="仿宋_GB2312" w:cs="Arial Unicode MS"/>
          <w:b/>
          <w:bCs/>
          <w:color w:val="000000"/>
          <w:sz w:val="28"/>
          <w:szCs w:val="28"/>
        </w:rPr>
        <w:t xml:space="preserve"> </w:t>
      </w:r>
    </w:p>
    <w:p>
      <w:pPr>
        <w:widowControl/>
        <w:spacing w:line="480" w:lineRule="auto"/>
        <w:jc w:val="center"/>
        <w:outlineLvl w:val="0"/>
        <w:rPr>
          <w:rFonts w:hint="eastAsia" w:ascii="仿宋_GB2312" w:eastAsia="仿宋_GB2312"/>
          <w:b/>
          <w:bCs/>
          <w:sz w:val="32"/>
          <w:szCs w:val="32"/>
        </w:rPr>
      </w:pPr>
      <w:r>
        <w:rPr>
          <w:rFonts w:hint="eastAsia" w:ascii="仿宋_GB2312" w:eastAsia="仿宋_GB2312"/>
          <w:b/>
          <w:bCs/>
          <w:sz w:val="32"/>
          <w:szCs w:val="32"/>
        </w:rPr>
        <w:t>近三年主要相关项目业绩一览表</w:t>
      </w:r>
    </w:p>
    <w:p>
      <w:pPr>
        <w:spacing w:line="360" w:lineRule="auto"/>
        <w:ind w:firstLine="1440"/>
        <w:rPr>
          <w:rFonts w:hint="eastAsia" w:ascii="Arial Unicode MS" w:hAnsi="Arial Unicode MS" w:eastAsia="Arial Unicode MS" w:cs="Arial Unicode MS"/>
          <w:color w:val="000000"/>
          <w:sz w:val="32"/>
          <w:szCs w:val="32"/>
        </w:rPr>
      </w:pPr>
      <w:r>
        <w:rPr>
          <w:rFonts w:hint="eastAsia" w:ascii="Arial Unicode MS" w:hAnsi="Arial Unicode MS" w:eastAsia="Arial Unicode MS" w:cs="Arial Unicode MS"/>
          <w:color w:val="000000"/>
          <w:sz w:val="32"/>
          <w:szCs w:val="32"/>
        </w:rPr>
        <w:t xml:space="preserve"> </w:t>
      </w:r>
    </w:p>
    <w:tbl>
      <w:tblPr>
        <w:tblStyle w:val="5"/>
        <w:tblW w:w="8555" w:type="dxa"/>
        <w:tblInd w:w="0" w:type="dxa"/>
        <w:tblLayout w:type="fixed"/>
        <w:tblCellMar>
          <w:top w:w="0" w:type="dxa"/>
          <w:left w:w="108" w:type="dxa"/>
          <w:bottom w:w="0" w:type="dxa"/>
          <w:right w:w="108" w:type="dxa"/>
        </w:tblCellMar>
      </w:tblPr>
      <w:tblGrid>
        <w:gridCol w:w="747"/>
        <w:gridCol w:w="1523"/>
        <w:gridCol w:w="1951"/>
        <w:gridCol w:w="1095"/>
        <w:gridCol w:w="1275"/>
        <w:gridCol w:w="1964"/>
      </w:tblGrid>
      <w:tr>
        <w:tblPrEx>
          <w:tblCellMar>
            <w:top w:w="0" w:type="dxa"/>
            <w:left w:w="108" w:type="dxa"/>
            <w:bottom w:w="0" w:type="dxa"/>
            <w:right w:w="108" w:type="dxa"/>
          </w:tblCellMar>
        </w:tblPrEx>
        <w:trPr>
          <w:trHeight w:val="567" w:hRule="atLeast"/>
        </w:trPr>
        <w:tc>
          <w:tcPr>
            <w:tcW w:w="747" w:type="dxa"/>
            <w:tcBorders>
              <w:top w:val="single" w:color="auto" w:sz="4" w:space="0"/>
              <w:left w:val="single" w:color="auto" w:sz="4" w:space="0"/>
              <w:bottom w:val="single" w:color="auto" w:sz="4" w:space="0"/>
              <w:right w:val="single" w:color="auto" w:sz="4" w:space="0"/>
            </w:tcBorders>
            <w:noWrap w:val="0"/>
            <w:vAlign w:val="center"/>
          </w:tcPr>
          <w:p>
            <w:pPr>
              <w:widowControl w:val="0"/>
              <w:spacing w:line="360" w:lineRule="exact"/>
              <w:jc w:val="center"/>
              <w:rPr>
                <w:rFonts w:ascii="仿宋_GB2312" w:hAnsi="Calibri" w:eastAsia="仿宋_GB2312" w:cs="黑体"/>
                <w:kern w:val="2"/>
                <w:sz w:val="21"/>
                <w:szCs w:val="21"/>
                <w:lang w:val="en-US" w:eastAsia="zh-CN" w:bidi="ar-SA"/>
              </w:rPr>
            </w:pPr>
            <w:r>
              <w:rPr>
                <w:rFonts w:hint="eastAsia" w:ascii="仿宋_GB2312" w:hAnsi="Calibri" w:eastAsia="仿宋_GB2312" w:cs="黑体"/>
                <w:kern w:val="2"/>
                <w:sz w:val="21"/>
                <w:szCs w:val="21"/>
                <w:lang w:val="en-US" w:eastAsia="zh-CN" w:bidi="ar-SA"/>
              </w:rPr>
              <w:t>序号</w:t>
            </w:r>
          </w:p>
        </w:tc>
        <w:tc>
          <w:tcPr>
            <w:tcW w:w="1523" w:type="dxa"/>
            <w:tcBorders>
              <w:top w:val="single" w:color="auto" w:sz="4" w:space="0"/>
              <w:left w:val="nil"/>
              <w:bottom w:val="single" w:color="auto" w:sz="4" w:space="0"/>
              <w:right w:val="single" w:color="auto" w:sz="4" w:space="0"/>
            </w:tcBorders>
            <w:noWrap w:val="0"/>
            <w:vAlign w:val="center"/>
          </w:tcPr>
          <w:p>
            <w:pPr>
              <w:widowControl w:val="0"/>
              <w:spacing w:line="360" w:lineRule="exact"/>
              <w:jc w:val="center"/>
              <w:rPr>
                <w:rFonts w:ascii="仿宋_GB2312" w:hAnsi="Calibri" w:eastAsia="仿宋_GB2312" w:cs="黑体"/>
                <w:kern w:val="2"/>
                <w:sz w:val="21"/>
                <w:szCs w:val="21"/>
                <w:lang w:val="en-US" w:eastAsia="zh-CN" w:bidi="ar-SA"/>
              </w:rPr>
            </w:pPr>
            <w:r>
              <w:rPr>
                <w:rFonts w:hint="eastAsia" w:ascii="仿宋_GB2312" w:hAnsi="Calibri" w:eastAsia="仿宋_GB2312" w:cs="黑体"/>
                <w:kern w:val="2"/>
                <w:sz w:val="21"/>
                <w:szCs w:val="21"/>
                <w:lang w:val="en-US" w:eastAsia="zh-CN" w:bidi="ar-SA"/>
              </w:rPr>
              <w:t>甲方单位名称</w:t>
            </w:r>
          </w:p>
        </w:tc>
        <w:tc>
          <w:tcPr>
            <w:tcW w:w="1951" w:type="dxa"/>
            <w:tcBorders>
              <w:top w:val="single" w:color="auto" w:sz="4" w:space="0"/>
              <w:left w:val="nil"/>
              <w:bottom w:val="single" w:color="auto" w:sz="4" w:space="0"/>
              <w:right w:val="single" w:color="auto" w:sz="4" w:space="0"/>
            </w:tcBorders>
            <w:noWrap w:val="0"/>
            <w:vAlign w:val="center"/>
          </w:tcPr>
          <w:p>
            <w:pPr>
              <w:widowControl w:val="0"/>
              <w:spacing w:line="360" w:lineRule="exact"/>
              <w:jc w:val="center"/>
              <w:rPr>
                <w:rFonts w:ascii="仿宋_GB2312" w:hAnsi="Calibri" w:eastAsia="仿宋_GB2312" w:cs="黑体"/>
                <w:kern w:val="2"/>
                <w:sz w:val="21"/>
                <w:szCs w:val="21"/>
                <w:lang w:val="en-US" w:eastAsia="zh-CN" w:bidi="ar-SA"/>
              </w:rPr>
            </w:pPr>
            <w:r>
              <w:rPr>
                <w:rFonts w:hint="eastAsia" w:ascii="仿宋_GB2312" w:hAnsi="Calibri" w:eastAsia="仿宋_GB2312" w:cs="黑体"/>
                <w:kern w:val="2"/>
                <w:sz w:val="21"/>
                <w:szCs w:val="21"/>
                <w:lang w:val="en-US" w:eastAsia="zh-CN" w:bidi="ar-SA"/>
              </w:rPr>
              <w:t>项目内容</w:t>
            </w:r>
          </w:p>
        </w:tc>
        <w:tc>
          <w:tcPr>
            <w:tcW w:w="1095" w:type="dxa"/>
            <w:tcBorders>
              <w:top w:val="single" w:color="auto" w:sz="4" w:space="0"/>
              <w:left w:val="nil"/>
              <w:bottom w:val="single" w:color="auto" w:sz="4" w:space="0"/>
              <w:right w:val="single" w:color="auto" w:sz="4" w:space="0"/>
            </w:tcBorders>
            <w:noWrap w:val="0"/>
            <w:vAlign w:val="center"/>
          </w:tcPr>
          <w:p>
            <w:pPr>
              <w:widowControl w:val="0"/>
              <w:spacing w:line="360" w:lineRule="exact"/>
              <w:jc w:val="center"/>
              <w:rPr>
                <w:rFonts w:ascii="仿宋_GB2312" w:hAnsi="Calibri" w:eastAsia="仿宋_GB2312" w:cs="黑体"/>
                <w:kern w:val="2"/>
                <w:sz w:val="21"/>
                <w:szCs w:val="21"/>
                <w:lang w:val="en-US" w:eastAsia="zh-CN" w:bidi="ar-SA"/>
              </w:rPr>
            </w:pPr>
            <w:r>
              <w:rPr>
                <w:rFonts w:hint="eastAsia" w:ascii="仿宋_GB2312" w:hAnsi="Calibri" w:eastAsia="仿宋_GB2312" w:cs="黑体"/>
                <w:kern w:val="2"/>
                <w:sz w:val="21"/>
                <w:szCs w:val="21"/>
                <w:lang w:val="en-US" w:eastAsia="zh-CN" w:bidi="ar-SA"/>
              </w:rPr>
              <w:t>项目时间</w:t>
            </w:r>
          </w:p>
        </w:tc>
        <w:tc>
          <w:tcPr>
            <w:tcW w:w="1275" w:type="dxa"/>
            <w:tcBorders>
              <w:top w:val="single" w:color="auto" w:sz="4" w:space="0"/>
              <w:left w:val="nil"/>
              <w:bottom w:val="single" w:color="auto" w:sz="4" w:space="0"/>
              <w:right w:val="single" w:color="auto" w:sz="4" w:space="0"/>
            </w:tcBorders>
            <w:noWrap w:val="0"/>
            <w:vAlign w:val="center"/>
          </w:tcPr>
          <w:p>
            <w:pPr>
              <w:widowControl w:val="0"/>
              <w:spacing w:line="360" w:lineRule="exact"/>
              <w:jc w:val="center"/>
              <w:rPr>
                <w:rFonts w:ascii="仿宋_GB2312" w:hAnsi="Calibri" w:eastAsia="仿宋_GB2312" w:cs="黑体"/>
                <w:kern w:val="2"/>
                <w:sz w:val="21"/>
                <w:szCs w:val="21"/>
                <w:lang w:val="en-US" w:eastAsia="zh-CN" w:bidi="ar-SA"/>
              </w:rPr>
            </w:pPr>
            <w:r>
              <w:rPr>
                <w:rFonts w:hint="eastAsia" w:ascii="仿宋_GB2312" w:hAnsi="Calibri" w:eastAsia="仿宋_GB2312" w:cs="黑体"/>
                <w:kern w:val="2"/>
                <w:sz w:val="21"/>
                <w:szCs w:val="21"/>
                <w:lang w:val="en-US" w:eastAsia="zh-CN" w:bidi="ar-SA"/>
              </w:rPr>
              <w:t>合同金额</w:t>
            </w:r>
          </w:p>
        </w:tc>
        <w:tc>
          <w:tcPr>
            <w:tcW w:w="1964" w:type="dxa"/>
            <w:tcBorders>
              <w:top w:val="single" w:color="auto" w:sz="4" w:space="0"/>
              <w:left w:val="nil"/>
              <w:bottom w:val="single" w:color="auto" w:sz="4" w:space="0"/>
              <w:right w:val="single" w:color="auto" w:sz="4" w:space="0"/>
            </w:tcBorders>
            <w:noWrap w:val="0"/>
            <w:vAlign w:val="center"/>
          </w:tcPr>
          <w:p>
            <w:pPr>
              <w:widowControl w:val="0"/>
              <w:spacing w:line="360" w:lineRule="exact"/>
              <w:jc w:val="center"/>
              <w:rPr>
                <w:rFonts w:ascii="仿宋_GB2312" w:hAnsi="Calibri" w:eastAsia="仿宋_GB2312" w:cs="黑体"/>
                <w:kern w:val="2"/>
                <w:sz w:val="21"/>
                <w:szCs w:val="21"/>
                <w:lang w:val="en-US" w:eastAsia="zh-CN" w:bidi="ar-SA"/>
              </w:rPr>
            </w:pPr>
            <w:r>
              <w:rPr>
                <w:rFonts w:hint="eastAsia" w:ascii="仿宋_GB2312" w:hAnsi="Calibri" w:eastAsia="仿宋_GB2312" w:cs="黑体"/>
                <w:kern w:val="2"/>
                <w:sz w:val="21"/>
                <w:szCs w:val="21"/>
                <w:lang w:val="en-US" w:eastAsia="zh-CN" w:bidi="ar-SA"/>
              </w:rPr>
              <w:t>证明材料所在页码</w:t>
            </w:r>
          </w:p>
        </w:tc>
      </w:tr>
      <w:tr>
        <w:tblPrEx>
          <w:tblCellMar>
            <w:top w:w="0" w:type="dxa"/>
            <w:left w:w="108" w:type="dxa"/>
            <w:bottom w:w="0" w:type="dxa"/>
            <w:right w:w="108" w:type="dxa"/>
          </w:tblCellMar>
        </w:tblPrEx>
        <w:trPr>
          <w:trHeight w:val="567" w:hRule="atLeast"/>
        </w:trPr>
        <w:tc>
          <w:tcPr>
            <w:tcW w:w="747" w:type="dxa"/>
            <w:tcBorders>
              <w:top w:val="single" w:color="auto" w:sz="4" w:space="0"/>
              <w:left w:val="single" w:color="auto" w:sz="4" w:space="0"/>
              <w:bottom w:val="single" w:color="auto" w:sz="4" w:space="0"/>
              <w:right w:val="single" w:color="auto" w:sz="4" w:space="0"/>
            </w:tcBorders>
            <w:noWrap w:val="0"/>
            <w:vAlign w:val="center"/>
          </w:tcPr>
          <w:p>
            <w:pPr>
              <w:widowControl w:val="0"/>
              <w:jc w:val="center"/>
              <w:rPr>
                <w:rFonts w:ascii="仿宋_GB2312" w:hAnsi="Calibri" w:eastAsia="仿宋_GB2312" w:cs="黑体"/>
                <w:b/>
                <w:bCs/>
                <w:kern w:val="2"/>
                <w:sz w:val="21"/>
                <w:szCs w:val="21"/>
                <w:lang w:val="en-US" w:eastAsia="zh-CN" w:bidi="ar-SA"/>
              </w:rPr>
            </w:pPr>
          </w:p>
        </w:tc>
        <w:tc>
          <w:tcPr>
            <w:tcW w:w="1523" w:type="dxa"/>
            <w:tcBorders>
              <w:top w:val="single" w:color="auto" w:sz="4" w:space="0"/>
              <w:left w:val="nil"/>
              <w:bottom w:val="single" w:color="auto" w:sz="4" w:space="0"/>
              <w:right w:val="single" w:color="auto" w:sz="4" w:space="0"/>
            </w:tcBorders>
            <w:noWrap w:val="0"/>
            <w:vAlign w:val="center"/>
          </w:tcPr>
          <w:p>
            <w:pPr>
              <w:widowControl w:val="0"/>
              <w:jc w:val="center"/>
              <w:rPr>
                <w:rFonts w:ascii="仿宋_GB2312" w:hAnsi="Calibri" w:eastAsia="仿宋_GB2312" w:cs="黑体"/>
                <w:b/>
                <w:bCs/>
                <w:kern w:val="2"/>
                <w:sz w:val="21"/>
                <w:szCs w:val="21"/>
                <w:lang w:val="en-US" w:eastAsia="zh-CN" w:bidi="ar-SA"/>
              </w:rPr>
            </w:pPr>
          </w:p>
        </w:tc>
        <w:tc>
          <w:tcPr>
            <w:tcW w:w="1951" w:type="dxa"/>
            <w:tcBorders>
              <w:top w:val="single" w:color="auto" w:sz="4" w:space="0"/>
              <w:left w:val="nil"/>
              <w:bottom w:val="single" w:color="auto" w:sz="4" w:space="0"/>
              <w:right w:val="single" w:color="auto" w:sz="4" w:space="0"/>
            </w:tcBorders>
            <w:noWrap w:val="0"/>
            <w:vAlign w:val="center"/>
          </w:tcPr>
          <w:p>
            <w:pPr>
              <w:widowControl w:val="0"/>
              <w:jc w:val="center"/>
              <w:rPr>
                <w:rFonts w:ascii="仿宋_GB2312" w:hAnsi="Calibri" w:eastAsia="仿宋_GB2312" w:cs="黑体"/>
                <w:b/>
                <w:bCs/>
                <w:kern w:val="2"/>
                <w:sz w:val="21"/>
                <w:szCs w:val="21"/>
                <w:lang w:val="en-US" w:eastAsia="zh-CN" w:bidi="ar-SA"/>
              </w:rPr>
            </w:pPr>
          </w:p>
        </w:tc>
        <w:tc>
          <w:tcPr>
            <w:tcW w:w="1095" w:type="dxa"/>
            <w:tcBorders>
              <w:top w:val="single" w:color="auto" w:sz="4" w:space="0"/>
              <w:left w:val="nil"/>
              <w:bottom w:val="single" w:color="auto" w:sz="4" w:space="0"/>
              <w:right w:val="single" w:color="auto" w:sz="4" w:space="0"/>
            </w:tcBorders>
            <w:noWrap w:val="0"/>
            <w:vAlign w:val="center"/>
          </w:tcPr>
          <w:p>
            <w:pPr>
              <w:widowControl w:val="0"/>
              <w:jc w:val="center"/>
              <w:rPr>
                <w:rFonts w:ascii="仿宋_GB2312" w:hAnsi="Calibri" w:eastAsia="仿宋_GB2312" w:cs="黑体"/>
                <w:b/>
                <w:bCs/>
                <w:kern w:val="2"/>
                <w:sz w:val="21"/>
                <w:szCs w:val="21"/>
                <w:lang w:val="en-US" w:eastAsia="zh-CN" w:bidi="ar-SA"/>
              </w:rPr>
            </w:pPr>
          </w:p>
        </w:tc>
        <w:tc>
          <w:tcPr>
            <w:tcW w:w="1275" w:type="dxa"/>
            <w:tcBorders>
              <w:top w:val="single" w:color="auto" w:sz="4" w:space="0"/>
              <w:left w:val="nil"/>
              <w:bottom w:val="single" w:color="auto" w:sz="4" w:space="0"/>
              <w:right w:val="single" w:color="auto" w:sz="4" w:space="0"/>
            </w:tcBorders>
            <w:noWrap w:val="0"/>
            <w:vAlign w:val="center"/>
          </w:tcPr>
          <w:p>
            <w:pPr>
              <w:widowControl w:val="0"/>
              <w:jc w:val="center"/>
              <w:rPr>
                <w:rFonts w:ascii="仿宋_GB2312" w:hAnsi="Calibri" w:eastAsia="仿宋_GB2312" w:cs="黑体"/>
                <w:b/>
                <w:bCs/>
                <w:kern w:val="2"/>
                <w:sz w:val="21"/>
                <w:szCs w:val="21"/>
                <w:lang w:val="en-US" w:eastAsia="zh-CN" w:bidi="ar-SA"/>
              </w:rPr>
            </w:pPr>
          </w:p>
        </w:tc>
        <w:tc>
          <w:tcPr>
            <w:tcW w:w="1964" w:type="dxa"/>
            <w:tcBorders>
              <w:top w:val="single" w:color="auto" w:sz="4" w:space="0"/>
              <w:left w:val="nil"/>
              <w:bottom w:val="single" w:color="auto" w:sz="4" w:space="0"/>
              <w:right w:val="single" w:color="auto" w:sz="4" w:space="0"/>
            </w:tcBorders>
            <w:noWrap w:val="0"/>
            <w:vAlign w:val="center"/>
          </w:tcPr>
          <w:p>
            <w:pPr>
              <w:widowControl w:val="0"/>
              <w:jc w:val="center"/>
              <w:rPr>
                <w:rFonts w:ascii="仿宋_GB2312" w:hAnsi="Calibri" w:eastAsia="仿宋_GB2312" w:cs="黑体"/>
                <w:b/>
                <w:bCs/>
                <w:kern w:val="2"/>
                <w:sz w:val="21"/>
                <w:szCs w:val="21"/>
                <w:lang w:val="en-US" w:eastAsia="zh-CN" w:bidi="ar-SA"/>
              </w:rPr>
            </w:pPr>
          </w:p>
        </w:tc>
      </w:tr>
      <w:tr>
        <w:tblPrEx>
          <w:tblCellMar>
            <w:top w:w="0" w:type="dxa"/>
            <w:left w:w="108" w:type="dxa"/>
            <w:bottom w:w="0" w:type="dxa"/>
            <w:right w:w="108" w:type="dxa"/>
          </w:tblCellMar>
        </w:tblPrEx>
        <w:trPr>
          <w:trHeight w:val="567" w:hRule="atLeast"/>
        </w:trPr>
        <w:tc>
          <w:tcPr>
            <w:tcW w:w="747" w:type="dxa"/>
            <w:tcBorders>
              <w:top w:val="single" w:color="auto" w:sz="4" w:space="0"/>
              <w:left w:val="single" w:color="auto" w:sz="4" w:space="0"/>
              <w:bottom w:val="single" w:color="auto" w:sz="4" w:space="0"/>
              <w:right w:val="single" w:color="auto" w:sz="4" w:space="0"/>
            </w:tcBorders>
            <w:noWrap w:val="0"/>
            <w:vAlign w:val="center"/>
          </w:tcPr>
          <w:p>
            <w:pPr>
              <w:widowControl w:val="0"/>
              <w:jc w:val="center"/>
              <w:rPr>
                <w:rFonts w:ascii="仿宋_GB2312" w:hAnsi="Calibri" w:eastAsia="仿宋_GB2312" w:cs="黑体"/>
                <w:b/>
                <w:bCs/>
                <w:kern w:val="2"/>
                <w:sz w:val="21"/>
                <w:szCs w:val="21"/>
                <w:lang w:val="en-US" w:eastAsia="zh-CN" w:bidi="ar-SA"/>
              </w:rPr>
            </w:pPr>
          </w:p>
        </w:tc>
        <w:tc>
          <w:tcPr>
            <w:tcW w:w="1523" w:type="dxa"/>
            <w:tcBorders>
              <w:top w:val="single" w:color="auto" w:sz="4" w:space="0"/>
              <w:left w:val="nil"/>
              <w:bottom w:val="single" w:color="auto" w:sz="4" w:space="0"/>
              <w:right w:val="single" w:color="auto" w:sz="4" w:space="0"/>
            </w:tcBorders>
            <w:noWrap w:val="0"/>
            <w:vAlign w:val="center"/>
          </w:tcPr>
          <w:p>
            <w:pPr>
              <w:widowControl w:val="0"/>
              <w:jc w:val="center"/>
              <w:rPr>
                <w:rFonts w:ascii="仿宋_GB2312" w:hAnsi="Calibri" w:eastAsia="仿宋_GB2312" w:cs="黑体"/>
                <w:b/>
                <w:bCs/>
                <w:kern w:val="2"/>
                <w:sz w:val="21"/>
                <w:szCs w:val="21"/>
                <w:lang w:val="en-US" w:eastAsia="zh-CN" w:bidi="ar-SA"/>
              </w:rPr>
            </w:pPr>
          </w:p>
        </w:tc>
        <w:tc>
          <w:tcPr>
            <w:tcW w:w="1951" w:type="dxa"/>
            <w:tcBorders>
              <w:top w:val="single" w:color="auto" w:sz="4" w:space="0"/>
              <w:left w:val="nil"/>
              <w:bottom w:val="single" w:color="auto" w:sz="4" w:space="0"/>
              <w:right w:val="single" w:color="auto" w:sz="4" w:space="0"/>
            </w:tcBorders>
            <w:noWrap w:val="0"/>
            <w:vAlign w:val="center"/>
          </w:tcPr>
          <w:p>
            <w:pPr>
              <w:widowControl w:val="0"/>
              <w:jc w:val="center"/>
              <w:rPr>
                <w:rFonts w:ascii="仿宋_GB2312" w:hAnsi="Calibri" w:eastAsia="仿宋_GB2312" w:cs="黑体"/>
                <w:b/>
                <w:bCs/>
                <w:kern w:val="2"/>
                <w:sz w:val="21"/>
                <w:szCs w:val="21"/>
                <w:lang w:val="en-US" w:eastAsia="zh-CN" w:bidi="ar-SA"/>
              </w:rPr>
            </w:pPr>
          </w:p>
        </w:tc>
        <w:tc>
          <w:tcPr>
            <w:tcW w:w="1095" w:type="dxa"/>
            <w:tcBorders>
              <w:top w:val="single" w:color="auto" w:sz="4" w:space="0"/>
              <w:left w:val="nil"/>
              <w:bottom w:val="single" w:color="auto" w:sz="4" w:space="0"/>
              <w:right w:val="single" w:color="auto" w:sz="4" w:space="0"/>
            </w:tcBorders>
            <w:noWrap w:val="0"/>
            <w:vAlign w:val="center"/>
          </w:tcPr>
          <w:p>
            <w:pPr>
              <w:widowControl w:val="0"/>
              <w:jc w:val="center"/>
              <w:rPr>
                <w:rFonts w:ascii="仿宋_GB2312" w:hAnsi="Calibri" w:eastAsia="仿宋_GB2312" w:cs="黑体"/>
                <w:b/>
                <w:bCs/>
                <w:kern w:val="2"/>
                <w:sz w:val="21"/>
                <w:szCs w:val="21"/>
                <w:lang w:val="en-US" w:eastAsia="zh-CN" w:bidi="ar-SA"/>
              </w:rPr>
            </w:pPr>
          </w:p>
        </w:tc>
        <w:tc>
          <w:tcPr>
            <w:tcW w:w="1275" w:type="dxa"/>
            <w:tcBorders>
              <w:top w:val="single" w:color="auto" w:sz="4" w:space="0"/>
              <w:left w:val="nil"/>
              <w:bottom w:val="single" w:color="auto" w:sz="4" w:space="0"/>
              <w:right w:val="single" w:color="auto" w:sz="4" w:space="0"/>
            </w:tcBorders>
            <w:noWrap w:val="0"/>
            <w:vAlign w:val="center"/>
          </w:tcPr>
          <w:p>
            <w:pPr>
              <w:widowControl w:val="0"/>
              <w:jc w:val="center"/>
              <w:rPr>
                <w:rFonts w:ascii="仿宋_GB2312" w:hAnsi="Calibri" w:eastAsia="仿宋_GB2312" w:cs="黑体"/>
                <w:b/>
                <w:bCs/>
                <w:kern w:val="2"/>
                <w:sz w:val="21"/>
                <w:szCs w:val="21"/>
                <w:lang w:val="en-US" w:eastAsia="zh-CN" w:bidi="ar-SA"/>
              </w:rPr>
            </w:pPr>
          </w:p>
        </w:tc>
        <w:tc>
          <w:tcPr>
            <w:tcW w:w="1964" w:type="dxa"/>
            <w:tcBorders>
              <w:top w:val="single" w:color="auto" w:sz="4" w:space="0"/>
              <w:left w:val="nil"/>
              <w:bottom w:val="single" w:color="auto" w:sz="4" w:space="0"/>
              <w:right w:val="single" w:color="auto" w:sz="4" w:space="0"/>
            </w:tcBorders>
            <w:noWrap w:val="0"/>
            <w:vAlign w:val="center"/>
          </w:tcPr>
          <w:p>
            <w:pPr>
              <w:widowControl w:val="0"/>
              <w:jc w:val="center"/>
              <w:rPr>
                <w:rFonts w:ascii="仿宋_GB2312" w:hAnsi="Calibri" w:eastAsia="仿宋_GB2312" w:cs="黑体"/>
                <w:b/>
                <w:bCs/>
                <w:kern w:val="2"/>
                <w:sz w:val="21"/>
                <w:szCs w:val="21"/>
                <w:lang w:val="en-US" w:eastAsia="zh-CN" w:bidi="ar-SA"/>
              </w:rPr>
            </w:pPr>
          </w:p>
        </w:tc>
      </w:tr>
      <w:tr>
        <w:tblPrEx>
          <w:tblCellMar>
            <w:top w:w="0" w:type="dxa"/>
            <w:left w:w="108" w:type="dxa"/>
            <w:bottom w:w="0" w:type="dxa"/>
            <w:right w:w="108" w:type="dxa"/>
          </w:tblCellMar>
        </w:tblPrEx>
        <w:trPr>
          <w:trHeight w:val="567" w:hRule="atLeast"/>
        </w:trPr>
        <w:tc>
          <w:tcPr>
            <w:tcW w:w="747" w:type="dxa"/>
            <w:tcBorders>
              <w:top w:val="single" w:color="auto" w:sz="4" w:space="0"/>
              <w:left w:val="single" w:color="auto" w:sz="4" w:space="0"/>
              <w:bottom w:val="single" w:color="auto" w:sz="4" w:space="0"/>
              <w:right w:val="single" w:color="auto" w:sz="4" w:space="0"/>
            </w:tcBorders>
            <w:noWrap w:val="0"/>
            <w:vAlign w:val="center"/>
          </w:tcPr>
          <w:p>
            <w:pPr>
              <w:widowControl w:val="0"/>
              <w:jc w:val="center"/>
              <w:rPr>
                <w:rFonts w:ascii="仿宋_GB2312" w:hAnsi="Calibri" w:eastAsia="仿宋_GB2312" w:cs="黑体"/>
                <w:b/>
                <w:bCs/>
                <w:kern w:val="2"/>
                <w:sz w:val="21"/>
                <w:szCs w:val="21"/>
                <w:lang w:val="en-US" w:eastAsia="zh-CN" w:bidi="ar-SA"/>
              </w:rPr>
            </w:pPr>
          </w:p>
        </w:tc>
        <w:tc>
          <w:tcPr>
            <w:tcW w:w="1523" w:type="dxa"/>
            <w:tcBorders>
              <w:top w:val="single" w:color="auto" w:sz="4" w:space="0"/>
              <w:left w:val="nil"/>
              <w:bottom w:val="single" w:color="auto" w:sz="4" w:space="0"/>
              <w:right w:val="single" w:color="auto" w:sz="4" w:space="0"/>
            </w:tcBorders>
            <w:noWrap w:val="0"/>
            <w:vAlign w:val="center"/>
          </w:tcPr>
          <w:p>
            <w:pPr>
              <w:widowControl w:val="0"/>
              <w:jc w:val="center"/>
              <w:rPr>
                <w:rFonts w:ascii="仿宋_GB2312" w:hAnsi="Calibri" w:eastAsia="仿宋_GB2312" w:cs="黑体"/>
                <w:b/>
                <w:bCs/>
                <w:kern w:val="2"/>
                <w:sz w:val="21"/>
                <w:szCs w:val="21"/>
                <w:lang w:val="en-US" w:eastAsia="zh-CN" w:bidi="ar-SA"/>
              </w:rPr>
            </w:pPr>
          </w:p>
        </w:tc>
        <w:tc>
          <w:tcPr>
            <w:tcW w:w="1951" w:type="dxa"/>
            <w:tcBorders>
              <w:top w:val="single" w:color="auto" w:sz="4" w:space="0"/>
              <w:left w:val="nil"/>
              <w:bottom w:val="single" w:color="auto" w:sz="4" w:space="0"/>
              <w:right w:val="single" w:color="auto" w:sz="4" w:space="0"/>
            </w:tcBorders>
            <w:noWrap w:val="0"/>
            <w:vAlign w:val="center"/>
          </w:tcPr>
          <w:p>
            <w:pPr>
              <w:widowControl w:val="0"/>
              <w:jc w:val="center"/>
              <w:rPr>
                <w:rFonts w:ascii="仿宋_GB2312" w:hAnsi="Calibri" w:eastAsia="仿宋_GB2312" w:cs="黑体"/>
                <w:b/>
                <w:bCs/>
                <w:kern w:val="2"/>
                <w:sz w:val="21"/>
                <w:szCs w:val="21"/>
                <w:lang w:val="en-US" w:eastAsia="zh-CN" w:bidi="ar-SA"/>
              </w:rPr>
            </w:pPr>
          </w:p>
        </w:tc>
        <w:tc>
          <w:tcPr>
            <w:tcW w:w="1095" w:type="dxa"/>
            <w:tcBorders>
              <w:top w:val="single" w:color="auto" w:sz="4" w:space="0"/>
              <w:left w:val="nil"/>
              <w:bottom w:val="single" w:color="auto" w:sz="4" w:space="0"/>
              <w:right w:val="single" w:color="auto" w:sz="4" w:space="0"/>
            </w:tcBorders>
            <w:noWrap w:val="0"/>
            <w:vAlign w:val="center"/>
          </w:tcPr>
          <w:p>
            <w:pPr>
              <w:widowControl w:val="0"/>
              <w:jc w:val="center"/>
              <w:rPr>
                <w:rFonts w:ascii="仿宋_GB2312" w:hAnsi="Calibri" w:eastAsia="仿宋_GB2312" w:cs="黑体"/>
                <w:b/>
                <w:bCs/>
                <w:kern w:val="2"/>
                <w:sz w:val="21"/>
                <w:szCs w:val="21"/>
                <w:lang w:val="en-US" w:eastAsia="zh-CN" w:bidi="ar-SA"/>
              </w:rPr>
            </w:pPr>
          </w:p>
        </w:tc>
        <w:tc>
          <w:tcPr>
            <w:tcW w:w="1275" w:type="dxa"/>
            <w:tcBorders>
              <w:top w:val="single" w:color="auto" w:sz="4" w:space="0"/>
              <w:left w:val="nil"/>
              <w:bottom w:val="single" w:color="auto" w:sz="4" w:space="0"/>
              <w:right w:val="single" w:color="auto" w:sz="4" w:space="0"/>
            </w:tcBorders>
            <w:noWrap w:val="0"/>
            <w:vAlign w:val="center"/>
          </w:tcPr>
          <w:p>
            <w:pPr>
              <w:widowControl w:val="0"/>
              <w:jc w:val="center"/>
              <w:rPr>
                <w:rFonts w:ascii="仿宋_GB2312" w:hAnsi="Calibri" w:eastAsia="仿宋_GB2312" w:cs="黑体"/>
                <w:b/>
                <w:bCs/>
                <w:kern w:val="2"/>
                <w:sz w:val="21"/>
                <w:szCs w:val="21"/>
                <w:lang w:val="en-US" w:eastAsia="zh-CN" w:bidi="ar-SA"/>
              </w:rPr>
            </w:pPr>
          </w:p>
        </w:tc>
        <w:tc>
          <w:tcPr>
            <w:tcW w:w="1964" w:type="dxa"/>
            <w:tcBorders>
              <w:top w:val="single" w:color="auto" w:sz="4" w:space="0"/>
              <w:left w:val="nil"/>
              <w:bottom w:val="single" w:color="auto" w:sz="4" w:space="0"/>
              <w:right w:val="single" w:color="auto" w:sz="4" w:space="0"/>
            </w:tcBorders>
            <w:noWrap w:val="0"/>
            <w:vAlign w:val="center"/>
          </w:tcPr>
          <w:p>
            <w:pPr>
              <w:widowControl w:val="0"/>
              <w:jc w:val="center"/>
              <w:rPr>
                <w:rFonts w:ascii="仿宋_GB2312" w:hAnsi="Calibri" w:eastAsia="仿宋_GB2312" w:cs="黑体"/>
                <w:b/>
                <w:bCs/>
                <w:kern w:val="2"/>
                <w:sz w:val="21"/>
                <w:szCs w:val="21"/>
                <w:lang w:val="en-US" w:eastAsia="zh-CN" w:bidi="ar-SA"/>
              </w:rPr>
            </w:pPr>
          </w:p>
        </w:tc>
      </w:tr>
      <w:tr>
        <w:tblPrEx>
          <w:tblCellMar>
            <w:top w:w="0" w:type="dxa"/>
            <w:left w:w="108" w:type="dxa"/>
            <w:bottom w:w="0" w:type="dxa"/>
            <w:right w:w="108" w:type="dxa"/>
          </w:tblCellMar>
        </w:tblPrEx>
        <w:trPr>
          <w:trHeight w:val="567" w:hRule="atLeast"/>
        </w:trPr>
        <w:tc>
          <w:tcPr>
            <w:tcW w:w="747" w:type="dxa"/>
            <w:tcBorders>
              <w:top w:val="single" w:color="auto" w:sz="4" w:space="0"/>
              <w:left w:val="single" w:color="auto" w:sz="4" w:space="0"/>
              <w:bottom w:val="single" w:color="auto" w:sz="4" w:space="0"/>
              <w:right w:val="single" w:color="auto" w:sz="4" w:space="0"/>
            </w:tcBorders>
            <w:noWrap w:val="0"/>
            <w:vAlign w:val="center"/>
          </w:tcPr>
          <w:p>
            <w:pPr>
              <w:widowControl w:val="0"/>
              <w:jc w:val="center"/>
              <w:rPr>
                <w:rFonts w:ascii="仿宋_GB2312" w:hAnsi="Calibri" w:eastAsia="仿宋_GB2312" w:cs="黑体"/>
                <w:b/>
                <w:bCs/>
                <w:kern w:val="2"/>
                <w:sz w:val="21"/>
                <w:szCs w:val="21"/>
                <w:lang w:val="en-US" w:eastAsia="zh-CN" w:bidi="ar-SA"/>
              </w:rPr>
            </w:pPr>
          </w:p>
        </w:tc>
        <w:tc>
          <w:tcPr>
            <w:tcW w:w="1523" w:type="dxa"/>
            <w:tcBorders>
              <w:top w:val="single" w:color="auto" w:sz="4" w:space="0"/>
              <w:left w:val="nil"/>
              <w:bottom w:val="single" w:color="auto" w:sz="4" w:space="0"/>
              <w:right w:val="single" w:color="auto" w:sz="4" w:space="0"/>
            </w:tcBorders>
            <w:noWrap w:val="0"/>
            <w:vAlign w:val="center"/>
          </w:tcPr>
          <w:p>
            <w:pPr>
              <w:widowControl w:val="0"/>
              <w:jc w:val="center"/>
              <w:rPr>
                <w:rFonts w:ascii="仿宋_GB2312" w:hAnsi="Calibri" w:eastAsia="仿宋_GB2312" w:cs="黑体"/>
                <w:b/>
                <w:bCs/>
                <w:kern w:val="2"/>
                <w:sz w:val="21"/>
                <w:szCs w:val="21"/>
                <w:lang w:val="en-US" w:eastAsia="zh-CN" w:bidi="ar-SA"/>
              </w:rPr>
            </w:pPr>
          </w:p>
        </w:tc>
        <w:tc>
          <w:tcPr>
            <w:tcW w:w="1951" w:type="dxa"/>
            <w:tcBorders>
              <w:top w:val="single" w:color="auto" w:sz="4" w:space="0"/>
              <w:left w:val="nil"/>
              <w:bottom w:val="single" w:color="auto" w:sz="4" w:space="0"/>
              <w:right w:val="single" w:color="auto" w:sz="4" w:space="0"/>
            </w:tcBorders>
            <w:noWrap w:val="0"/>
            <w:vAlign w:val="center"/>
          </w:tcPr>
          <w:p>
            <w:pPr>
              <w:widowControl w:val="0"/>
              <w:jc w:val="center"/>
              <w:rPr>
                <w:rFonts w:ascii="仿宋_GB2312" w:hAnsi="Calibri" w:eastAsia="仿宋_GB2312" w:cs="黑体"/>
                <w:b/>
                <w:bCs/>
                <w:kern w:val="2"/>
                <w:sz w:val="21"/>
                <w:szCs w:val="21"/>
                <w:lang w:val="en-US" w:eastAsia="zh-CN" w:bidi="ar-SA"/>
              </w:rPr>
            </w:pPr>
          </w:p>
        </w:tc>
        <w:tc>
          <w:tcPr>
            <w:tcW w:w="1095" w:type="dxa"/>
            <w:tcBorders>
              <w:top w:val="single" w:color="auto" w:sz="4" w:space="0"/>
              <w:left w:val="nil"/>
              <w:bottom w:val="single" w:color="auto" w:sz="4" w:space="0"/>
              <w:right w:val="single" w:color="auto" w:sz="4" w:space="0"/>
            </w:tcBorders>
            <w:noWrap w:val="0"/>
            <w:vAlign w:val="center"/>
          </w:tcPr>
          <w:p>
            <w:pPr>
              <w:widowControl w:val="0"/>
              <w:jc w:val="center"/>
              <w:rPr>
                <w:rFonts w:ascii="仿宋_GB2312" w:hAnsi="Calibri" w:eastAsia="仿宋_GB2312" w:cs="黑体"/>
                <w:b/>
                <w:bCs/>
                <w:kern w:val="2"/>
                <w:sz w:val="21"/>
                <w:szCs w:val="21"/>
                <w:lang w:val="en-US" w:eastAsia="zh-CN" w:bidi="ar-SA"/>
              </w:rPr>
            </w:pPr>
          </w:p>
        </w:tc>
        <w:tc>
          <w:tcPr>
            <w:tcW w:w="1275" w:type="dxa"/>
            <w:tcBorders>
              <w:top w:val="single" w:color="auto" w:sz="4" w:space="0"/>
              <w:left w:val="nil"/>
              <w:bottom w:val="single" w:color="auto" w:sz="4" w:space="0"/>
              <w:right w:val="single" w:color="auto" w:sz="4" w:space="0"/>
            </w:tcBorders>
            <w:noWrap w:val="0"/>
            <w:vAlign w:val="center"/>
          </w:tcPr>
          <w:p>
            <w:pPr>
              <w:widowControl w:val="0"/>
              <w:jc w:val="center"/>
              <w:rPr>
                <w:rFonts w:ascii="仿宋_GB2312" w:hAnsi="Calibri" w:eastAsia="仿宋_GB2312" w:cs="黑体"/>
                <w:b/>
                <w:bCs/>
                <w:kern w:val="2"/>
                <w:sz w:val="21"/>
                <w:szCs w:val="21"/>
                <w:lang w:val="en-US" w:eastAsia="zh-CN" w:bidi="ar-SA"/>
              </w:rPr>
            </w:pPr>
          </w:p>
        </w:tc>
        <w:tc>
          <w:tcPr>
            <w:tcW w:w="1964" w:type="dxa"/>
            <w:tcBorders>
              <w:top w:val="single" w:color="auto" w:sz="4" w:space="0"/>
              <w:left w:val="nil"/>
              <w:bottom w:val="single" w:color="auto" w:sz="4" w:space="0"/>
              <w:right w:val="single" w:color="auto" w:sz="4" w:space="0"/>
            </w:tcBorders>
            <w:noWrap w:val="0"/>
            <w:vAlign w:val="center"/>
          </w:tcPr>
          <w:p>
            <w:pPr>
              <w:widowControl w:val="0"/>
              <w:jc w:val="center"/>
              <w:rPr>
                <w:rFonts w:ascii="仿宋_GB2312" w:hAnsi="Calibri" w:eastAsia="仿宋_GB2312" w:cs="黑体"/>
                <w:b/>
                <w:bCs/>
                <w:kern w:val="2"/>
                <w:sz w:val="21"/>
                <w:szCs w:val="21"/>
                <w:lang w:val="en-US" w:eastAsia="zh-CN" w:bidi="ar-SA"/>
              </w:rPr>
            </w:pPr>
          </w:p>
        </w:tc>
      </w:tr>
      <w:tr>
        <w:tblPrEx>
          <w:tblCellMar>
            <w:top w:w="0" w:type="dxa"/>
            <w:left w:w="108" w:type="dxa"/>
            <w:bottom w:w="0" w:type="dxa"/>
            <w:right w:w="108" w:type="dxa"/>
          </w:tblCellMar>
        </w:tblPrEx>
        <w:trPr>
          <w:trHeight w:val="567" w:hRule="atLeast"/>
        </w:trPr>
        <w:tc>
          <w:tcPr>
            <w:tcW w:w="747" w:type="dxa"/>
            <w:tcBorders>
              <w:top w:val="single" w:color="auto" w:sz="4" w:space="0"/>
              <w:left w:val="single" w:color="auto" w:sz="4" w:space="0"/>
              <w:bottom w:val="single" w:color="auto" w:sz="4" w:space="0"/>
              <w:right w:val="single" w:color="auto" w:sz="4" w:space="0"/>
            </w:tcBorders>
            <w:noWrap w:val="0"/>
            <w:vAlign w:val="center"/>
          </w:tcPr>
          <w:p>
            <w:pPr>
              <w:widowControl w:val="0"/>
              <w:jc w:val="center"/>
              <w:rPr>
                <w:rFonts w:ascii="仿宋_GB2312" w:hAnsi="Calibri" w:eastAsia="仿宋_GB2312" w:cs="黑体"/>
                <w:b/>
                <w:bCs/>
                <w:kern w:val="2"/>
                <w:sz w:val="21"/>
                <w:szCs w:val="21"/>
                <w:lang w:val="en-US" w:eastAsia="zh-CN" w:bidi="ar-SA"/>
              </w:rPr>
            </w:pPr>
          </w:p>
        </w:tc>
        <w:tc>
          <w:tcPr>
            <w:tcW w:w="1523" w:type="dxa"/>
            <w:tcBorders>
              <w:top w:val="single" w:color="auto" w:sz="4" w:space="0"/>
              <w:left w:val="nil"/>
              <w:bottom w:val="single" w:color="auto" w:sz="4" w:space="0"/>
              <w:right w:val="single" w:color="auto" w:sz="4" w:space="0"/>
            </w:tcBorders>
            <w:noWrap w:val="0"/>
            <w:vAlign w:val="center"/>
          </w:tcPr>
          <w:p>
            <w:pPr>
              <w:widowControl w:val="0"/>
              <w:jc w:val="center"/>
              <w:rPr>
                <w:rFonts w:ascii="仿宋_GB2312" w:hAnsi="Calibri" w:eastAsia="仿宋_GB2312" w:cs="黑体"/>
                <w:b/>
                <w:bCs/>
                <w:kern w:val="2"/>
                <w:sz w:val="21"/>
                <w:szCs w:val="21"/>
                <w:lang w:val="en-US" w:eastAsia="zh-CN" w:bidi="ar-SA"/>
              </w:rPr>
            </w:pPr>
          </w:p>
        </w:tc>
        <w:tc>
          <w:tcPr>
            <w:tcW w:w="1951" w:type="dxa"/>
            <w:tcBorders>
              <w:top w:val="single" w:color="auto" w:sz="4" w:space="0"/>
              <w:left w:val="nil"/>
              <w:bottom w:val="single" w:color="auto" w:sz="4" w:space="0"/>
              <w:right w:val="single" w:color="auto" w:sz="4" w:space="0"/>
            </w:tcBorders>
            <w:noWrap w:val="0"/>
            <w:vAlign w:val="center"/>
          </w:tcPr>
          <w:p>
            <w:pPr>
              <w:widowControl w:val="0"/>
              <w:jc w:val="center"/>
              <w:rPr>
                <w:rFonts w:ascii="仿宋_GB2312" w:hAnsi="Calibri" w:eastAsia="仿宋_GB2312" w:cs="黑体"/>
                <w:b/>
                <w:bCs/>
                <w:kern w:val="2"/>
                <w:sz w:val="21"/>
                <w:szCs w:val="21"/>
                <w:lang w:val="en-US" w:eastAsia="zh-CN" w:bidi="ar-SA"/>
              </w:rPr>
            </w:pPr>
          </w:p>
        </w:tc>
        <w:tc>
          <w:tcPr>
            <w:tcW w:w="1095" w:type="dxa"/>
            <w:tcBorders>
              <w:top w:val="single" w:color="auto" w:sz="4" w:space="0"/>
              <w:left w:val="nil"/>
              <w:bottom w:val="single" w:color="auto" w:sz="4" w:space="0"/>
              <w:right w:val="single" w:color="auto" w:sz="4" w:space="0"/>
            </w:tcBorders>
            <w:noWrap w:val="0"/>
            <w:vAlign w:val="center"/>
          </w:tcPr>
          <w:p>
            <w:pPr>
              <w:widowControl w:val="0"/>
              <w:jc w:val="center"/>
              <w:rPr>
                <w:rFonts w:ascii="仿宋_GB2312" w:hAnsi="Calibri" w:eastAsia="仿宋_GB2312" w:cs="黑体"/>
                <w:b/>
                <w:bCs/>
                <w:kern w:val="2"/>
                <w:sz w:val="21"/>
                <w:szCs w:val="21"/>
                <w:lang w:val="en-US" w:eastAsia="zh-CN" w:bidi="ar-SA"/>
              </w:rPr>
            </w:pPr>
          </w:p>
        </w:tc>
        <w:tc>
          <w:tcPr>
            <w:tcW w:w="1275" w:type="dxa"/>
            <w:tcBorders>
              <w:top w:val="single" w:color="auto" w:sz="4" w:space="0"/>
              <w:left w:val="nil"/>
              <w:bottom w:val="single" w:color="auto" w:sz="4" w:space="0"/>
              <w:right w:val="single" w:color="auto" w:sz="4" w:space="0"/>
            </w:tcBorders>
            <w:noWrap w:val="0"/>
            <w:vAlign w:val="center"/>
          </w:tcPr>
          <w:p>
            <w:pPr>
              <w:widowControl w:val="0"/>
              <w:jc w:val="center"/>
              <w:rPr>
                <w:rFonts w:ascii="仿宋_GB2312" w:hAnsi="Calibri" w:eastAsia="仿宋_GB2312" w:cs="黑体"/>
                <w:b/>
                <w:bCs/>
                <w:kern w:val="2"/>
                <w:sz w:val="21"/>
                <w:szCs w:val="21"/>
                <w:lang w:val="en-US" w:eastAsia="zh-CN" w:bidi="ar-SA"/>
              </w:rPr>
            </w:pPr>
          </w:p>
        </w:tc>
        <w:tc>
          <w:tcPr>
            <w:tcW w:w="1964" w:type="dxa"/>
            <w:tcBorders>
              <w:top w:val="single" w:color="auto" w:sz="4" w:space="0"/>
              <w:left w:val="nil"/>
              <w:bottom w:val="single" w:color="auto" w:sz="4" w:space="0"/>
              <w:right w:val="single" w:color="auto" w:sz="4" w:space="0"/>
            </w:tcBorders>
            <w:noWrap w:val="0"/>
            <w:vAlign w:val="center"/>
          </w:tcPr>
          <w:p>
            <w:pPr>
              <w:widowControl w:val="0"/>
              <w:jc w:val="center"/>
              <w:rPr>
                <w:rFonts w:ascii="仿宋_GB2312" w:hAnsi="Calibri" w:eastAsia="仿宋_GB2312" w:cs="黑体"/>
                <w:b/>
                <w:bCs/>
                <w:kern w:val="2"/>
                <w:sz w:val="21"/>
                <w:szCs w:val="21"/>
                <w:lang w:val="en-US" w:eastAsia="zh-CN" w:bidi="ar-SA"/>
              </w:rPr>
            </w:pPr>
          </w:p>
        </w:tc>
      </w:tr>
      <w:tr>
        <w:tblPrEx>
          <w:tblCellMar>
            <w:top w:w="0" w:type="dxa"/>
            <w:left w:w="108" w:type="dxa"/>
            <w:bottom w:w="0" w:type="dxa"/>
            <w:right w:w="108" w:type="dxa"/>
          </w:tblCellMar>
        </w:tblPrEx>
        <w:trPr>
          <w:trHeight w:val="567" w:hRule="atLeast"/>
        </w:trPr>
        <w:tc>
          <w:tcPr>
            <w:tcW w:w="747" w:type="dxa"/>
            <w:tcBorders>
              <w:top w:val="single" w:color="auto" w:sz="4" w:space="0"/>
              <w:left w:val="single" w:color="auto" w:sz="4" w:space="0"/>
              <w:bottom w:val="single" w:color="auto" w:sz="4" w:space="0"/>
              <w:right w:val="single" w:color="auto" w:sz="4" w:space="0"/>
            </w:tcBorders>
            <w:noWrap w:val="0"/>
            <w:vAlign w:val="center"/>
          </w:tcPr>
          <w:p>
            <w:pPr>
              <w:widowControl w:val="0"/>
              <w:jc w:val="center"/>
              <w:rPr>
                <w:rFonts w:ascii="仿宋_GB2312" w:hAnsi="Calibri" w:eastAsia="仿宋_GB2312" w:cs="黑体"/>
                <w:b/>
                <w:bCs/>
                <w:kern w:val="2"/>
                <w:sz w:val="21"/>
                <w:szCs w:val="21"/>
                <w:lang w:val="en-US" w:eastAsia="zh-CN" w:bidi="ar-SA"/>
              </w:rPr>
            </w:pPr>
          </w:p>
        </w:tc>
        <w:tc>
          <w:tcPr>
            <w:tcW w:w="1523" w:type="dxa"/>
            <w:tcBorders>
              <w:top w:val="single" w:color="auto" w:sz="4" w:space="0"/>
              <w:left w:val="nil"/>
              <w:bottom w:val="single" w:color="auto" w:sz="4" w:space="0"/>
              <w:right w:val="single" w:color="auto" w:sz="4" w:space="0"/>
            </w:tcBorders>
            <w:noWrap w:val="0"/>
            <w:vAlign w:val="center"/>
          </w:tcPr>
          <w:p>
            <w:pPr>
              <w:widowControl w:val="0"/>
              <w:jc w:val="center"/>
              <w:rPr>
                <w:rFonts w:ascii="仿宋_GB2312" w:hAnsi="Calibri" w:eastAsia="仿宋_GB2312" w:cs="黑体"/>
                <w:b/>
                <w:bCs/>
                <w:kern w:val="2"/>
                <w:sz w:val="21"/>
                <w:szCs w:val="21"/>
                <w:lang w:val="en-US" w:eastAsia="zh-CN" w:bidi="ar-SA"/>
              </w:rPr>
            </w:pPr>
          </w:p>
        </w:tc>
        <w:tc>
          <w:tcPr>
            <w:tcW w:w="1951" w:type="dxa"/>
            <w:tcBorders>
              <w:top w:val="single" w:color="auto" w:sz="4" w:space="0"/>
              <w:left w:val="nil"/>
              <w:bottom w:val="single" w:color="auto" w:sz="4" w:space="0"/>
              <w:right w:val="single" w:color="auto" w:sz="4" w:space="0"/>
            </w:tcBorders>
            <w:noWrap w:val="0"/>
            <w:vAlign w:val="center"/>
          </w:tcPr>
          <w:p>
            <w:pPr>
              <w:widowControl w:val="0"/>
              <w:jc w:val="center"/>
              <w:rPr>
                <w:rFonts w:ascii="仿宋_GB2312" w:hAnsi="Calibri" w:eastAsia="仿宋_GB2312" w:cs="黑体"/>
                <w:b/>
                <w:bCs/>
                <w:kern w:val="2"/>
                <w:sz w:val="21"/>
                <w:szCs w:val="21"/>
                <w:lang w:val="en-US" w:eastAsia="zh-CN" w:bidi="ar-SA"/>
              </w:rPr>
            </w:pPr>
          </w:p>
        </w:tc>
        <w:tc>
          <w:tcPr>
            <w:tcW w:w="1095" w:type="dxa"/>
            <w:tcBorders>
              <w:top w:val="single" w:color="auto" w:sz="4" w:space="0"/>
              <w:left w:val="nil"/>
              <w:bottom w:val="single" w:color="auto" w:sz="4" w:space="0"/>
              <w:right w:val="single" w:color="auto" w:sz="4" w:space="0"/>
            </w:tcBorders>
            <w:noWrap w:val="0"/>
            <w:vAlign w:val="center"/>
          </w:tcPr>
          <w:p>
            <w:pPr>
              <w:widowControl w:val="0"/>
              <w:jc w:val="center"/>
              <w:rPr>
                <w:rFonts w:ascii="仿宋_GB2312" w:hAnsi="Calibri" w:eastAsia="仿宋_GB2312" w:cs="黑体"/>
                <w:b/>
                <w:bCs/>
                <w:kern w:val="2"/>
                <w:sz w:val="21"/>
                <w:szCs w:val="21"/>
                <w:lang w:val="en-US" w:eastAsia="zh-CN" w:bidi="ar-SA"/>
              </w:rPr>
            </w:pPr>
          </w:p>
        </w:tc>
        <w:tc>
          <w:tcPr>
            <w:tcW w:w="1275" w:type="dxa"/>
            <w:tcBorders>
              <w:top w:val="single" w:color="auto" w:sz="4" w:space="0"/>
              <w:left w:val="nil"/>
              <w:bottom w:val="single" w:color="auto" w:sz="4" w:space="0"/>
              <w:right w:val="single" w:color="auto" w:sz="4" w:space="0"/>
            </w:tcBorders>
            <w:noWrap w:val="0"/>
            <w:vAlign w:val="center"/>
          </w:tcPr>
          <w:p>
            <w:pPr>
              <w:widowControl w:val="0"/>
              <w:jc w:val="center"/>
              <w:rPr>
                <w:rFonts w:ascii="仿宋_GB2312" w:hAnsi="Calibri" w:eastAsia="仿宋_GB2312" w:cs="黑体"/>
                <w:b/>
                <w:bCs/>
                <w:kern w:val="2"/>
                <w:sz w:val="21"/>
                <w:szCs w:val="21"/>
                <w:lang w:val="en-US" w:eastAsia="zh-CN" w:bidi="ar-SA"/>
              </w:rPr>
            </w:pPr>
          </w:p>
        </w:tc>
        <w:tc>
          <w:tcPr>
            <w:tcW w:w="1964" w:type="dxa"/>
            <w:tcBorders>
              <w:top w:val="single" w:color="auto" w:sz="4" w:space="0"/>
              <w:left w:val="nil"/>
              <w:bottom w:val="single" w:color="auto" w:sz="4" w:space="0"/>
              <w:right w:val="single" w:color="auto" w:sz="4" w:space="0"/>
            </w:tcBorders>
            <w:noWrap w:val="0"/>
            <w:vAlign w:val="center"/>
          </w:tcPr>
          <w:p>
            <w:pPr>
              <w:widowControl w:val="0"/>
              <w:jc w:val="center"/>
              <w:rPr>
                <w:rFonts w:ascii="仿宋_GB2312" w:hAnsi="Calibri" w:eastAsia="仿宋_GB2312" w:cs="黑体"/>
                <w:b/>
                <w:bCs/>
                <w:kern w:val="2"/>
                <w:sz w:val="21"/>
                <w:szCs w:val="21"/>
                <w:lang w:val="en-US" w:eastAsia="zh-CN" w:bidi="ar-SA"/>
              </w:rPr>
            </w:pPr>
          </w:p>
        </w:tc>
      </w:tr>
    </w:tbl>
    <w:p>
      <w:pPr>
        <w:widowControl/>
        <w:spacing w:line="480" w:lineRule="exact"/>
        <w:ind w:firstLine="630" w:firstLineChars="300"/>
        <w:outlineLvl w:val="0"/>
        <w:rPr>
          <w:rFonts w:hint="eastAsia" w:ascii="仿宋_GB2312" w:eastAsia="仿宋_GB2312"/>
          <w:szCs w:val="21"/>
        </w:rPr>
      </w:pPr>
      <w:r>
        <w:rPr>
          <w:rFonts w:hint="eastAsia" w:ascii="仿宋_GB2312" w:eastAsia="仿宋_GB2312"/>
          <w:szCs w:val="21"/>
        </w:rPr>
        <w:t>备注：申请人所列业绩应按要求将证明材料按顺序附后。</w:t>
      </w:r>
    </w:p>
    <w:p>
      <w:pPr>
        <w:spacing w:line="360" w:lineRule="exact"/>
        <w:jc w:val="left"/>
        <w:rPr>
          <w:rFonts w:hint="eastAsia" w:ascii="仿宋_GB2312" w:eastAsia="仿宋_GB2312"/>
          <w:szCs w:val="21"/>
        </w:rPr>
      </w:pPr>
      <w:r>
        <w:rPr>
          <w:rFonts w:hint="eastAsia" w:ascii="仿宋_GB2312" w:eastAsia="仿宋_GB2312"/>
          <w:szCs w:val="21"/>
        </w:rPr>
        <w:t xml:space="preserve"> </w:t>
      </w:r>
    </w:p>
    <w:p>
      <w:pPr>
        <w:spacing w:line="480" w:lineRule="auto"/>
        <w:ind w:left="2736" w:leftChars="1303" w:firstLine="842" w:firstLineChars="301"/>
        <w:jc w:val="left"/>
        <w:rPr>
          <w:rFonts w:hint="eastAsia" w:ascii="仿宋_GB2312" w:eastAsia="仿宋_GB2312"/>
          <w:sz w:val="28"/>
          <w:szCs w:val="28"/>
        </w:rPr>
      </w:pPr>
      <w:r>
        <w:rPr>
          <w:rFonts w:hint="eastAsia" w:ascii="仿宋_GB2312" w:eastAsia="仿宋_GB2312"/>
          <w:sz w:val="28"/>
          <w:szCs w:val="28"/>
        </w:rPr>
        <w:t xml:space="preserve"> </w:t>
      </w:r>
    </w:p>
    <w:p>
      <w:pPr>
        <w:widowControl/>
        <w:spacing w:line="480" w:lineRule="auto"/>
        <w:ind w:firstLine="3360" w:firstLineChars="1200"/>
        <w:outlineLvl w:val="0"/>
        <w:rPr>
          <w:rFonts w:hint="eastAsia" w:ascii="仿宋_GB2312" w:eastAsia="仿宋_GB2312"/>
          <w:sz w:val="28"/>
          <w:szCs w:val="28"/>
        </w:rPr>
      </w:pPr>
      <w:r>
        <w:rPr>
          <w:rFonts w:hint="eastAsia" w:ascii="仿宋_GB2312" w:eastAsia="仿宋_GB2312"/>
          <w:sz w:val="28"/>
          <w:szCs w:val="28"/>
        </w:rPr>
        <w:t xml:space="preserve">申请人代表签字：              </w:t>
      </w:r>
    </w:p>
    <w:p>
      <w:pPr>
        <w:widowControl/>
        <w:spacing w:line="480" w:lineRule="auto"/>
        <w:ind w:firstLine="3360" w:firstLineChars="1200"/>
        <w:outlineLvl w:val="0"/>
        <w:rPr>
          <w:rFonts w:hint="eastAsia" w:ascii="仿宋_GB2312" w:eastAsia="仿宋_GB2312"/>
          <w:sz w:val="28"/>
          <w:szCs w:val="28"/>
        </w:rPr>
      </w:pPr>
      <w:r>
        <w:rPr>
          <w:rFonts w:hint="eastAsia" w:ascii="仿宋_GB2312" w:eastAsia="仿宋_GB2312"/>
          <w:sz w:val="28"/>
          <w:szCs w:val="28"/>
        </w:rPr>
        <w:t xml:space="preserve">日期：          </w:t>
      </w:r>
    </w:p>
    <w:p>
      <w:pPr>
        <w:widowControl/>
        <w:spacing w:line="480" w:lineRule="auto"/>
        <w:ind w:firstLine="3360" w:firstLineChars="1200"/>
        <w:outlineLvl w:val="0"/>
        <w:rPr>
          <w:rFonts w:hint="eastAsia"/>
          <w:sz w:val="28"/>
          <w:szCs w:val="28"/>
        </w:rPr>
      </w:pPr>
      <w:r>
        <w:rPr>
          <w:rFonts w:hint="eastAsia" w:ascii="仿宋_GB2312" w:eastAsia="仿宋_GB2312"/>
          <w:sz w:val="28"/>
          <w:szCs w:val="28"/>
        </w:rPr>
        <w:t xml:space="preserve">申请人名称（公章）：   </w:t>
      </w:r>
      <w:r>
        <w:rPr>
          <w:sz w:val="28"/>
          <w:szCs w:val="28"/>
        </w:rPr>
        <w:t xml:space="preserve">        </w:t>
      </w:r>
    </w:p>
    <w:p>
      <w:pPr>
        <w:widowControl/>
        <w:spacing w:line="480" w:lineRule="auto"/>
        <w:ind w:firstLine="843" w:firstLineChars="300"/>
        <w:outlineLvl w:val="0"/>
        <w:rPr>
          <w:rFonts w:hint="eastAsia" w:ascii="仿宋_GB2312" w:eastAsia="仿宋_GB2312"/>
          <w:b/>
          <w:bCs/>
          <w:sz w:val="28"/>
          <w:szCs w:val="28"/>
        </w:rPr>
      </w:pPr>
      <w:r>
        <w:rPr>
          <w:rFonts w:hint="eastAsia" w:ascii="仿宋_GB2312" w:eastAsia="仿宋_GB2312"/>
          <w:b/>
          <w:bCs/>
          <w:sz w:val="28"/>
          <w:szCs w:val="28"/>
        </w:rPr>
        <w:br w:type="page"/>
      </w:r>
      <w:r>
        <w:rPr>
          <w:rFonts w:hint="eastAsia" w:ascii="仿宋_GB2312" w:eastAsia="仿宋_GB2312"/>
          <w:b/>
          <w:bCs/>
          <w:sz w:val="28"/>
          <w:szCs w:val="28"/>
        </w:rPr>
        <w:t>4.2 企业信用证明材料</w:t>
      </w:r>
    </w:p>
    <w:p>
      <w:pPr>
        <w:widowControl/>
        <w:spacing w:line="480" w:lineRule="auto"/>
        <w:ind w:firstLine="840" w:firstLineChars="300"/>
        <w:outlineLvl w:val="0"/>
        <w:rPr>
          <w:rFonts w:hint="eastAsia" w:ascii="仿宋_GB2312" w:eastAsia="仿宋_GB2312"/>
          <w:sz w:val="28"/>
          <w:szCs w:val="28"/>
        </w:rPr>
      </w:pPr>
      <w:r>
        <w:rPr>
          <w:rFonts w:hint="eastAsia" w:ascii="仿宋_GB2312" w:eastAsia="仿宋_GB2312"/>
          <w:sz w:val="28"/>
          <w:szCs w:val="28"/>
        </w:rPr>
        <w:t>复印件</w:t>
      </w:r>
    </w:p>
    <w:p>
      <w:pPr>
        <w:widowControl/>
        <w:spacing w:line="480" w:lineRule="auto"/>
        <w:ind w:firstLine="843" w:firstLineChars="300"/>
        <w:outlineLvl w:val="0"/>
        <w:rPr>
          <w:rFonts w:hint="eastAsia" w:ascii="仿宋_GB2312" w:hAnsi="Times New Roman" w:eastAsia="仿宋_GB2312" w:cs="Times New Roman"/>
          <w:b/>
          <w:bCs/>
          <w:sz w:val="28"/>
          <w:szCs w:val="28"/>
        </w:rPr>
      </w:pPr>
      <w:r>
        <w:rPr>
          <w:rFonts w:hint="eastAsia" w:ascii="仿宋_GB2312" w:hAnsi="Times New Roman" w:eastAsia="仿宋_GB2312" w:cs="Times New Roman"/>
          <w:b/>
          <w:bCs/>
          <w:sz w:val="28"/>
          <w:szCs w:val="28"/>
          <w:lang w:val="en-US" w:eastAsia="zh-CN"/>
        </w:rPr>
        <w:t>4.3</w:t>
      </w:r>
      <w:r>
        <w:rPr>
          <w:rFonts w:hint="eastAsia" w:ascii="仿宋_GB2312" w:hAnsi="Times New Roman" w:eastAsia="仿宋_GB2312" w:cs="Times New Roman"/>
          <w:b/>
          <w:bCs/>
          <w:sz w:val="28"/>
          <w:szCs w:val="28"/>
        </w:rPr>
        <w:t>住建云信用评价</w:t>
      </w:r>
    </w:p>
    <w:p>
      <w:pPr>
        <w:widowControl/>
        <w:spacing w:line="480" w:lineRule="auto"/>
        <w:ind w:firstLine="843" w:firstLineChars="300"/>
        <w:outlineLvl w:val="0"/>
        <w:rPr>
          <w:rFonts w:hint="eastAsia" w:ascii="仿宋_GB2312" w:hAnsi="Times New Roman" w:eastAsia="仿宋_GB2312" w:cs="Times New Roman"/>
          <w:b/>
          <w:bCs/>
          <w:sz w:val="28"/>
          <w:szCs w:val="28"/>
        </w:rPr>
      </w:pPr>
    </w:p>
    <w:p>
      <w:pPr>
        <w:widowControl/>
        <w:spacing w:line="480" w:lineRule="auto"/>
        <w:ind w:firstLine="843" w:firstLineChars="300"/>
        <w:outlineLvl w:val="0"/>
        <w:rPr>
          <w:rFonts w:hint="eastAsia" w:ascii="仿宋_GB2312" w:hAnsi="Times New Roman" w:eastAsia="仿宋_GB2312" w:cs="Times New Roman"/>
          <w:b/>
          <w:bCs/>
          <w:sz w:val="28"/>
          <w:szCs w:val="28"/>
        </w:rPr>
      </w:pPr>
    </w:p>
    <w:p>
      <w:pPr>
        <w:widowControl/>
        <w:spacing w:line="480" w:lineRule="auto"/>
        <w:ind w:firstLine="843" w:firstLineChars="300"/>
        <w:outlineLvl w:val="0"/>
        <w:rPr>
          <w:rFonts w:hint="eastAsia" w:ascii="仿宋_GB2312" w:hAnsi="Times New Roman" w:eastAsia="仿宋_GB2312" w:cs="Times New Roman"/>
          <w:b/>
          <w:bCs/>
          <w:sz w:val="28"/>
          <w:szCs w:val="28"/>
        </w:rPr>
      </w:pPr>
    </w:p>
    <w:p>
      <w:pPr>
        <w:widowControl/>
        <w:spacing w:line="480" w:lineRule="auto"/>
        <w:ind w:firstLine="843" w:firstLineChars="300"/>
        <w:outlineLvl w:val="0"/>
        <w:rPr>
          <w:rFonts w:hint="eastAsia" w:ascii="仿宋_GB2312" w:hAnsi="Times New Roman" w:eastAsia="仿宋_GB2312" w:cs="Times New Roman"/>
          <w:b/>
          <w:bCs/>
          <w:sz w:val="28"/>
          <w:szCs w:val="28"/>
        </w:rPr>
      </w:pPr>
    </w:p>
    <w:p>
      <w:pPr>
        <w:widowControl/>
        <w:spacing w:line="480" w:lineRule="auto"/>
        <w:ind w:firstLine="843" w:firstLineChars="300"/>
        <w:outlineLvl w:val="0"/>
        <w:rPr>
          <w:rFonts w:hint="eastAsia" w:ascii="仿宋_GB2312" w:hAnsi="Times New Roman" w:eastAsia="仿宋_GB2312" w:cs="Times New Roman"/>
          <w:b/>
          <w:bCs/>
          <w:sz w:val="28"/>
          <w:szCs w:val="28"/>
        </w:rPr>
      </w:pPr>
    </w:p>
    <w:p>
      <w:pPr>
        <w:widowControl/>
        <w:spacing w:line="480" w:lineRule="auto"/>
        <w:ind w:firstLine="843" w:firstLineChars="300"/>
        <w:outlineLvl w:val="0"/>
        <w:rPr>
          <w:rFonts w:hint="eastAsia" w:ascii="仿宋_GB2312" w:hAnsi="Times New Roman" w:eastAsia="仿宋_GB2312" w:cs="Times New Roman"/>
          <w:b/>
          <w:bCs/>
          <w:sz w:val="28"/>
          <w:szCs w:val="28"/>
        </w:rPr>
      </w:pPr>
    </w:p>
    <w:p>
      <w:pPr>
        <w:widowControl/>
        <w:spacing w:line="480" w:lineRule="auto"/>
        <w:ind w:firstLine="843" w:firstLineChars="300"/>
        <w:outlineLvl w:val="0"/>
        <w:rPr>
          <w:rFonts w:hint="eastAsia" w:ascii="仿宋_GB2312" w:hAnsi="Times New Roman" w:eastAsia="仿宋_GB2312" w:cs="Times New Roman"/>
          <w:b/>
          <w:bCs/>
          <w:sz w:val="28"/>
          <w:szCs w:val="28"/>
        </w:rPr>
      </w:pPr>
    </w:p>
    <w:p>
      <w:pPr>
        <w:widowControl/>
        <w:spacing w:line="480" w:lineRule="auto"/>
        <w:ind w:firstLine="843" w:firstLineChars="300"/>
        <w:outlineLvl w:val="0"/>
        <w:rPr>
          <w:rFonts w:hint="eastAsia" w:ascii="仿宋_GB2312" w:hAnsi="Times New Roman" w:eastAsia="仿宋_GB2312" w:cs="Times New Roman"/>
          <w:b/>
          <w:bCs/>
          <w:sz w:val="28"/>
          <w:szCs w:val="28"/>
        </w:rPr>
      </w:pPr>
    </w:p>
    <w:p>
      <w:pPr>
        <w:widowControl/>
        <w:spacing w:line="480" w:lineRule="auto"/>
        <w:ind w:firstLine="843" w:firstLineChars="300"/>
        <w:outlineLvl w:val="0"/>
        <w:rPr>
          <w:rFonts w:hint="eastAsia" w:ascii="仿宋_GB2312" w:hAnsi="Times New Roman" w:eastAsia="仿宋_GB2312" w:cs="Times New Roman"/>
          <w:b/>
          <w:bCs/>
          <w:sz w:val="28"/>
          <w:szCs w:val="28"/>
        </w:rPr>
      </w:pPr>
    </w:p>
    <w:p>
      <w:pPr>
        <w:widowControl/>
        <w:spacing w:line="480" w:lineRule="auto"/>
        <w:ind w:firstLine="843" w:firstLineChars="300"/>
        <w:outlineLvl w:val="0"/>
        <w:rPr>
          <w:rFonts w:hint="eastAsia" w:ascii="仿宋_GB2312" w:hAnsi="Times New Roman" w:eastAsia="仿宋_GB2312" w:cs="Times New Roman"/>
          <w:b/>
          <w:bCs/>
          <w:sz w:val="28"/>
          <w:szCs w:val="28"/>
        </w:rPr>
      </w:pPr>
    </w:p>
    <w:p>
      <w:pPr>
        <w:widowControl/>
        <w:spacing w:line="480" w:lineRule="auto"/>
        <w:ind w:firstLine="843" w:firstLineChars="300"/>
        <w:outlineLvl w:val="0"/>
        <w:rPr>
          <w:rFonts w:hint="eastAsia" w:ascii="仿宋_GB2312" w:hAnsi="Times New Roman" w:eastAsia="仿宋_GB2312" w:cs="Times New Roman"/>
          <w:b/>
          <w:bCs/>
          <w:sz w:val="28"/>
          <w:szCs w:val="28"/>
        </w:rPr>
      </w:pPr>
    </w:p>
    <w:p>
      <w:pPr>
        <w:widowControl/>
        <w:spacing w:line="480" w:lineRule="auto"/>
        <w:ind w:firstLine="843" w:firstLineChars="300"/>
        <w:outlineLvl w:val="0"/>
        <w:rPr>
          <w:rFonts w:hint="eastAsia" w:ascii="仿宋_GB2312" w:hAnsi="Times New Roman" w:eastAsia="仿宋_GB2312" w:cs="Times New Roman"/>
          <w:b/>
          <w:bCs/>
          <w:sz w:val="28"/>
          <w:szCs w:val="28"/>
        </w:rPr>
      </w:pPr>
    </w:p>
    <w:p>
      <w:pPr>
        <w:widowControl/>
        <w:spacing w:line="480" w:lineRule="auto"/>
        <w:ind w:firstLine="843" w:firstLineChars="300"/>
        <w:outlineLvl w:val="0"/>
        <w:rPr>
          <w:rFonts w:hint="eastAsia" w:ascii="仿宋_GB2312" w:hAnsi="Times New Roman" w:eastAsia="仿宋_GB2312" w:cs="Times New Roman"/>
          <w:b/>
          <w:bCs/>
          <w:sz w:val="28"/>
          <w:szCs w:val="28"/>
        </w:rPr>
      </w:pPr>
    </w:p>
    <w:p>
      <w:pPr>
        <w:widowControl/>
        <w:spacing w:line="480" w:lineRule="auto"/>
        <w:ind w:firstLine="843" w:firstLineChars="300"/>
        <w:outlineLvl w:val="0"/>
        <w:rPr>
          <w:rFonts w:hint="eastAsia" w:ascii="仿宋_GB2312" w:hAnsi="Times New Roman" w:eastAsia="仿宋_GB2312" w:cs="Times New Roman"/>
          <w:b/>
          <w:bCs/>
          <w:sz w:val="28"/>
          <w:szCs w:val="28"/>
        </w:rPr>
      </w:pPr>
    </w:p>
    <w:p>
      <w:pPr>
        <w:widowControl/>
        <w:spacing w:line="480" w:lineRule="auto"/>
        <w:ind w:firstLine="843" w:firstLineChars="300"/>
        <w:outlineLvl w:val="0"/>
        <w:rPr>
          <w:rFonts w:hint="eastAsia" w:ascii="仿宋_GB2312" w:hAnsi="Times New Roman" w:eastAsia="仿宋_GB2312" w:cs="Times New Roman"/>
          <w:b/>
          <w:bCs/>
          <w:sz w:val="28"/>
          <w:szCs w:val="28"/>
        </w:rPr>
      </w:pPr>
    </w:p>
    <w:p>
      <w:pPr>
        <w:widowControl/>
        <w:spacing w:line="480" w:lineRule="auto"/>
        <w:ind w:firstLine="843" w:firstLineChars="300"/>
        <w:outlineLvl w:val="0"/>
        <w:rPr>
          <w:rFonts w:hint="eastAsia" w:ascii="仿宋_GB2312" w:hAnsi="Times New Roman" w:eastAsia="仿宋_GB2312" w:cs="Times New Roman"/>
          <w:b/>
          <w:bCs/>
          <w:sz w:val="28"/>
          <w:szCs w:val="28"/>
        </w:rPr>
      </w:pPr>
    </w:p>
    <w:p>
      <w:pPr>
        <w:widowControl/>
        <w:spacing w:line="480" w:lineRule="auto"/>
        <w:ind w:firstLine="843" w:firstLineChars="300"/>
        <w:outlineLvl w:val="0"/>
        <w:rPr>
          <w:rFonts w:hint="eastAsia" w:ascii="仿宋_GB2312" w:hAnsi="Times New Roman" w:eastAsia="仿宋_GB2312" w:cs="Times New Roman"/>
          <w:b/>
          <w:bCs/>
          <w:sz w:val="28"/>
          <w:szCs w:val="28"/>
        </w:rPr>
      </w:pPr>
    </w:p>
    <w:p>
      <w:pPr>
        <w:widowControl/>
        <w:spacing w:line="480" w:lineRule="auto"/>
        <w:ind w:firstLine="843" w:firstLineChars="300"/>
        <w:outlineLvl w:val="0"/>
        <w:rPr>
          <w:rFonts w:hint="eastAsia" w:ascii="仿宋_GB2312" w:hAnsi="Times New Roman" w:eastAsia="仿宋_GB2312" w:cs="Times New Roman"/>
          <w:b/>
          <w:bCs/>
          <w:sz w:val="28"/>
          <w:szCs w:val="28"/>
        </w:rPr>
      </w:pPr>
    </w:p>
    <w:p>
      <w:pPr>
        <w:widowControl/>
        <w:spacing w:line="480" w:lineRule="auto"/>
        <w:ind w:firstLine="843" w:firstLineChars="300"/>
        <w:outlineLvl w:val="0"/>
        <w:rPr>
          <w:rFonts w:hint="default" w:ascii="仿宋_GB2312" w:hAnsi="Times New Roman" w:eastAsia="仿宋_GB2312" w:cs="Times New Roman"/>
          <w:b/>
          <w:bCs/>
          <w:sz w:val="28"/>
          <w:szCs w:val="28"/>
          <w:lang w:val="en-US" w:eastAsia="zh-CN"/>
        </w:rPr>
      </w:pPr>
    </w:p>
    <w:p>
      <w:pPr>
        <w:spacing w:line="480" w:lineRule="auto"/>
        <w:ind w:firstLine="843" w:firstLineChars="300"/>
        <w:rPr>
          <w:rFonts w:hint="eastAsia" w:ascii="方正小标宋简体" w:hAnsi="方正小标宋简体" w:eastAsia="方正小标宋简体" w:cs="方正小标宋简体"/>
          <w:sz w:val="36"/>
          <w:szCs w:val="36"/>
        </w:rPr>
      </w:pPr>
      <w:r>
        <w:rPr>
          <w:rFonts w:hint="eastAsia" w:ascii="仿宋_GB2312" w:eastAsia="仿宋_GB2312"/>
          <w:b/>
          <w:bCs/>
          <w:sz w:val="28"/>
          <w:szCs w:val="28"/>
        </w:rPr>
        <w:t>5.</w:t>
      </w:r>
      <w:r>
        <w:rPr>
          <w:rFonts w:hint="eastAsia" w:ascii="仿宋_GB2312" w:eastAsia="仿宋_GB2312"/>
          <w:b/>
          <w:bCs/>
          <w:sz w:val="28"/>
          <w:szCs w:val="28"/>
          <w:lang w:val="en-US" w:eastAsia="zh-CN"/>
        </w:rPr>
        <w:t>1</w:t>
      </w:r>
      <w:r>
        <w:rPr>
          <w:rFonts w:hint="eastAsia" w:ascii="仿宋_GB2312" w:eastAsia="仿宋_GB2312"/>
          <w:b/>
          <w:bCs/>
          <w:sz w:val="28"/>
          <w:szCs w:val="28"/>
        </w:rPr>
        <w:t>廉洁合作承诺书</w:t>
      </w:r>
    </w:p>
    <w:p>
      <w:pPr>
        <w:spacing w:line="480" w:lineRule="auto"/>
        <w:ind w:firstLine="1080" w:firstLineChars="300"/>
        <w:jc w:val="center"/>
        <w:rPr>
          <w:rFonts w:ascii="仿宋_GB2312" w:hAnsi="仿宋_GB2312" w:eastAsia="仿宋_GB2312" w:cs="仿宋_GB2312"/>
          <w:b/>
          <w:bCs/>
          <w:sz w:val="28"/>
          <w:szCs w:val="28"/>
        </w:rPr>
      </w:pPr>
      <w:r>
        <w:rPr>
          <w:rFonts w:hint="eastAsia" w:ascii="方正小标宋简体" w:hAnsi="方正小标宋简体" w:eastAsia="方正小标宋简体" w:cs="方正小标宋简体"/>
          <w:sz w:val="36"/>
          <w:szCs w:val="36"/>
        </w:rPr>
        <w:t>廉洁合作承诺书</w:t>
      </w:r>
    </w:p>
    <w:p>
      <w:pPr>
        <w:spacing w:line="46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为加强廉政管理工作，根据党和国家有关廉政建设管理规定和相关法律法规要求，我单位（全称</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）作为</w:t>
      </w:r>
      <w:r>
        <w:rPr>
          <w:rFonts w:hint="eastAsia" w:ascii="仿宋_GB2312" w:hAnsi="仿宋_GB2312" w:eastAsia="仿宋_GB2312" w:cs="仿宋_GB2312"/>
          <w:sz w:val="28"/>
          <w:szCs w:val="28"/>
          <w:lang w:eastAsia="zh-CN"/>
        </w:rPr>
        <w:t>江西鑫昌建设</w:t>
      </w:r>
      <w:r>
        <w:rPr>
          <w:rFonts w:hint="eastAsia" w:ascii="仿宋_GB2312" w:hAnsi="仿宋_GB2312" w:eastAsia="仿宋_GB2312" w:cs="仿宋_GB2312"/>
          <w:sz w:val="28"/>
          <w:szCs w:val="28"/>
        </w:rPr>
        <w:t>有限公</w:t>
      </w:r>
      <w:r>
        <w:rPr>
          <w:rFonts w:hint="eastAsia" w:ascii="仿宋_GB2312" w:hAnsi="仿宋_GB2312" w:eastAsia="仿宋_GB2312" w:cs="仿宋_GB2312"/>
          <w:sz w:val="28"/>
          <w:szCs w:val="28"/>
          <w:lang w:eastAsia="zh-CN"/>
        </w:rPr>
        <w:t>司</w:t>
      </w:r>
      <w:r>
        <w:rPr>
          <w:rFonts w:hint="eastAsia" w:ascii="仿宋_GB2312" w:hAnsi="仿宋_GB2312" w:eastAsia="仿宋_GB2312" w:cs="仿宋_GB2312"/>
          <w:sz w:val="28"/>
          <w:szCs w:val="28"/>
        </w:rPr>
        <w:t>（以下称甲方）的合作单位，现向甲方作出以下承诺：</w:t>
      </w:r>
    </w:p>
    <w:p>
      <w:pPr>
        <w:spacing w:line="46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1、严格遵守党和国家廉政建设、有关法律法规、相关政策的规定，严格遵守甲方经营管理制度以及党风廉政建设和反腐倡廉的各项规定。</w:t>
      </w:r>
    </w:p>
    <w:p>
      <w:pPr>
        <w:spacing w:line="46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2、不以任何理由和方式向甲方、相关单位及其工作人员进行商业行贿，提供商业回扣，赠送礼金、有价证券、好处费、感谢费和贵重物品等。</w:t>
      </w:r>
    </w:p>
    <w:p>
      <w:pPr>
        <w:spacing w:line="46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3、不以任何理由和方式为甲方、相关单位或个人报销应由甲方、相关单位或个人承担的费用。</w:t>
      </w:r>
    </w:p>
    <w:p>
      <w:pPr>
        <w:spacing w:line="46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4、不以任何理由和方式为甲方、相关单位或个人购置交通、通讯工具和高档办公用品等。</w:t>
      </w:r>
    </w:p>
    <w:p>
      <w:pPr>
        <w:spacing w:line="46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5、不以任何理由和方式为甲方、相关单位或个人住房装修、婚丧嫁娶、配偶子女工作安排和出国出境、旅游等提供便利。</w:t>
      </w:r>
    </w:p>
    <w:p>
      <w:pPr>
        <w:spacing w:line="46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6、不以任何理由和方式为甲方、相关单位或个人安排可能影响公正执行公务的宴请、健身、娱乐等违法违纪活动。</w:t>
      </w:r>
    </w:p>
    <w:p>
      <w:pPr>
        <w:spacing w:line="46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7、不接受甲方工作人员以个人名义私下向其推销施工材料、出租机械设备和安排涉及个人利益的劳务分包队伍、材料供应商等不正当要求。</w:t>
      </w:r>
    </w:p>
    <w:p>
      <w:pPr>
        <w:spacing w:line="46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8、若违反本承诺规定，给甲方单位造成经济损失的，我单位予以赔偿，并接受甲方解除合同、取消在甲方承揽业务的资格等任何形式的处理决定；若相关人员涉嫌犯罪的，移送司法机关追究相应责任。</w:t>
      </w:r>
    </w:p>
    <w:p>
      <w:pPr>
        <w:spacing w:line="460" w:lineRule="exact"/>
        <w:ind w:firstLine="4480" w:firstLineChars="1600"/>
        <w:jc w:val="left"/>
        <w:rPr>
          <w:rFonts w:hint="eastAsia" w:ascii="仿宋_GB2312" w:hAnsi="仿宋_GB2312" w:eastAsia="仿宋_GB2312" w:cs="仿宋_GB2312"/>
          <w:sz w:val="28"/>
          <w:szCs w:val="28"/>
        </w:rPr>
      </w:pPr>
    </w:p>
    <w:p>
      <w:pPr>
        <w:spacing w:line="460" w:lineRule="exact"/>
        <w:ind w:firstLine="4480" w:firstLineChars="1600"/>
        <w:jc w:val="left"/>
        <w:rPr>
          <w:rFonts w:hint="eastAsia" w:ascii="仿宋_GB2312" w:hAnsi="仿宋_GB2312" w:eastAsia="仿宋_GB2312" w:cs="仿宋_GB2312"/>
          <w:sz w:val="28"/>
          <w:szCs w:val="28"/>
        </w:rPr>
      </w:pPr>
    </w:p>
    <w:p>
      <w:pPr>
        <w:spacing w:line="460" w:lineRule="exact"/>
        <w:ind w:firstLine="4480" w:firstLineChars="16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单位名称(公章）：</w:t>
      </w:r>
    </w:p>
    <w:p>
      <w:pPr>
        <w:spacing w:line="460" w:lineRule="exact"/>
        <w:ind w:firstLine="4480" w:firstLineChars="16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承诺人（代理人）（签字）：</w:t>
      </w:r>
    </w:p>
    <w:p>
      <w:pPr>
        <w:spacing w:line="460" w:lineRule="exact"/>
        <w:jc w:val="center"/>
        <w:rPr>
          <w:rFonts w:hint="eastAsia" w:ascii="仿宋_GB2312" w:hAnsi="仿宋_GB2312" w:eastAsia="仿宋_GB2312" w:cs="仿宋_GB2312"/>
          <w:b/>
          <w:bCs/>
          <w:sz w:val="28"/>
          <w:szCs w:val="28"/>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日期：</w:t>
      </w:r>
    </w:p>
    <w:p>
      <w:pPr>
        <w:spacing w:line="480" w:lineRule="auto"/>
        <w:ind w:firstLine="843" w:firstLineChars="300"/>
        <w:rPr>
          <w:rFonts w:hint="eastAsia" w:ascii="仿宋_GB2312" w:eastAsia="仿宋_GB2312"/>
          <w:b/>
          <w:bCs/>
          <w:sz w:val="28"/>
          <w:szCs w:val="28"/>
        </w:rPr>
      </w:pPr>
    </w:p>
    <w:p>
      <w:pPr>
        <w:spacing w:line="480" w:lineRule="auto"/>
        <w:ind w:firstLine="843" w:firstLineChars="300"/>
        <w:rPr>
          <w:rFonts w:hint="eastAsia" w:ascii="仿宋_GB2312" w:eastAsia="仿宋_GB2312"/>
          <w:b/>
          <w:bCs/>
          <w:sz w:val="28"/>
          <w:szCs w:val="28"/>
        </w:rPr>
      </w:pPr>
    </w:p>
    <w:p>
      <w:pPr>
        <w:spacing w:line="480" w:lineRule="auto"/>
        <w:ind w:firstLine="843" w:firstLineChars="300"/>
        <w:rPr>
          <w:rFonts w:hint="eastAsia" w:ascii="方正小标宋简体" w:hAnsi="方正小标宋简体" w:eastAsia="方正小标宋简体" w:cs="方正小标宋简体"/>
          <w:sz w:val="36"/>
          <w:szCs w:val="36"/>
        </w:rPr>
      </w:pPr>
      <w:r>
        <w:rPr>
          <w:rFonts w:hint="eastAsia" w:ascii="仿宋_GB2312" w:eastAsia="仿宋_GB2312"/>
          <w:b/>
          <w:bCs/>
          <w:sz w:val="28"/>
          <w:szCs w:val="28"/>
        </w:rPr>
        <w:t>5.</w:t>
      </w:r>
      <w:r>
        <w:rPr>
          <w:rFonts w:hint="eastAsia" w:ascii="仿宋_GB2312" w:eastAsia="仿宋_GB2312"/>
          <w:b/>
          <w:bCs/>
          <w:sz w:val="28"/>
          <w:szCs w:val="28"/>
          <w:lang w:val="en-US" w:eastAsia="zh-CN"/>
        </w:rPr>
        <w:t>2</w:t>
      </w:r>
      <w:r>
        <w:rPr>
          <w:rFonts w:hint="eastAsia" w:ascii="仿宋_GB2312" w:eastAsia="仿宋_GB2312"/>
          <w:b/>
          <w:bCs/>
          <w:sz w:val="28"/>
          <w:szCs w:val="28"/>
        </w:rPr>
        <w:t>供应商主要人员及直系亲属未在</w:t>
      </w:r>
      <w:r>
        <w:rPr>
          <w:rFonts w:hint="eastAsia" w:ascii="仿宋_GB2312" w:eastAsia="仿宋_GB2312"/>
          <w:b/>
          <w:bCs/>
          <w:sz w:val="28"/>
          <w:szCs w:val="28"/>
          <w:lang w:val="en-US" w:eastAsia="zh-CN"/>
        </w:rPr>
        <w:t>发展集团</w:t>
      </w:r>
      <w:r>
        <w:rPr>
          <w:rFonts w:hint="eastAsia" w:ascii="仿宋_GB2312" w:eastAsia="仿宋_GB2312"/>
          <w:b/>
          <w:bCs/>
          <w:sz w:val="28"/>
          <w:szCs w:val="28"/>
        </w:rPr>
        <w:t>从业的承诺书</w:t>
      </w:r>
    </w:p>
    <w:p>
      <w:pPr>
        <w:pStyle w:val="2"/>
        <w:ind w:firstLine="0"/>
        <w:rPr>
          <w:rFonts w:hint="eastAsia" w:ascii="仿宋_GB2312" w:hAnsi="仿宋_GB2312" w:eastAsia="仿宋_GB2312" w:cs="仿宋_GB2312"/>
          <w:b/>
          <w:bCs/>
          <w:color w:val="auto"/>
          <w:sz w:val="28"/>
          <w:szCs w:val="28"/>
          <w:lang w:eastAsia="zh-CN"/>
        </w:rPr>
      </w:pPr>
    </w:p>
    <w:p>
      <w:pPr>
        <w:pStyle w:val="2"/>
        <w:ind w:firstLine="0"/>
        <w:jc w:val="center"/>
        <w:rPr>
          <w:rFonts w:ascii="仿宋_GB2312" w:hAnsi="仿宋_GB2312" w:eastAsia="仿宋_GB2312" w:cs="仿宋_GB2312"/>
          <w:b/>
          <w:bCs/>
          <w:color w:val="auto"/>
          <w:sz w:val="28"/>
          <w:szCs w:val="28"/>
        </w:rPr>
      </w:pPr>
      <w:r>
        <w:rPr>
          <w:rFonts w:ascii="方正小标宋简体" w:hAnsi="方正小标宋简体" w:eastAsia="方正小标宋简体" w:cs="方正小标宋简体"/>
          <w:b/>
          <w:bCs/>
          <w:color w:val="auto"/>
          <w:spacing w:val="-20"/>
          <w:sz w:val="36"/>
          <w:szCs w:val="36"/>
        </w:rPr>
        <w:t>供应商主要人员及直系亲属未在</w:t>
      </w:r>
      <w:r>
        <w:rPr>
          <w:rFonts w:hint="eastAsia" w:ascii="方正小标宋简体" w:hAnsi="方正小标宋简体" w:eastAsia="方正小标宋简体" w:cs="方正小标宋简体"/>
          <w:b/>
          <w:bCs/>
          <w:color w:val="auto"/>
          <w:spacing w:val="-20"/>
          <w:sz w:val="36"/>
          <w:szCs w:val="36"/>
          <w:lang w:val="en-US" w:eastAsia="zh-CN"/>
        </w:rPr>
        <w:t>会昌县恒茂建设发展集团有限责任公司</w:t>
      </w:r>
      <w:r>
        <w:rPr>
          <w:rFonts w:ascii="方正小标宋简体" w:hAnsi="方正小标宋简体" w:eastAsia="方正小标宋简体" w:cs="方正小标宋简体"/>
          <w:b/>
          <w:bCs/>
          <w:color w:val="auto"/>
          <w:spacing w:val="-20"/>
          <w:sz w:val="36"/>
          <w:szCs w:val="36"/>
        </w:rPr>
        <w:t>从业的承诺书</w:t>
      </w:r>
    </w:p>
    <w:p>
      <w:pPr>
        <w:spacing w:line="480" w:lineRule="auto"/>
        <w:jc w:val="center"/>
        <w:rPr>
          <w:rFonts w:ascii="仿宋_GB2312" w:hAnsi="仿宋_GB2312" w:eastAsia="仿宋_GB2312" w:cs="仿宋_GB2312"/>
          <w:sz w:val="28"/>
          <w:szCs w:val="28"/>
        </w:rPr>
      </w:pPr>
    </w:p>
    <w:p>
      <w:pPr>
        <w:spacing w:line="560" w:lineRule="exact"/>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致：江西鑫昌建设工程有限公司</w:t>
      </w:r>
    </w:p>
    <w:p>
      <w:pPr>
        <w:spacing w:line="560" w:lineRule="exact"/>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我单位承诺：我单位股东、法定代表人及家庭成员、直系亲属均未在</w:t>
      </w:r>
      <w:r>
        <w:rPr>
          <w:rFonts w:hint="eastAsia" w:ascii="仿宋_GB2312" w:hAnsi="仿宋_GB2312" w:eastAsia="仿宋_GB2312" w:cs="仿宋_GB2312"/>
          <w:sz w:val="28"/>
          <w:szCs w:val="28"/>
          <w:lang w:eastAsia="zh-CN"/>
        </w:rPr>
        <w:t>江西鑫昌建设</w:t>
      </w:r>
      <w:r>
        <w:rPr>
          <w:rFonts w:hint="eastAsia" w:ascii="仿宋_GB2312" w:hAnsi="仿宋_GB2312" w:eastAsia="仿宋_GB2312" w:cs="仿宋_GB2312"/>
          <w:sz w:val="28"/>
          <w:szCs w:val="28"/>
        </w:rPr>
        <w:t>有限公司</w:t>
      </w:r>
      <w:r>
        <w:rPr>
          <w:rFonts w:hint="eastAsia" w:ascii="仿宋_GB2312" w:hAnsi="仿宋_GB2312" w:eastAsia="仿宋_GB2312" w:cs="仿宋_GB2312"/>
          <w:sz w:val="28"/>
          <w:szCs w:val="28"/>
          <w:lang w:val="en-US" w:eastAsia="zh-CN"/>
        </w:rPr>
        <w:t>会昌县恒茂建设发展集团有限责任公司（包括下属子公司）从业的记录以及不存在控股、管理关系和亲属等利害关系。</w:t>
      </w:r>
    </w:p>
    <w:p>
      <w:pPr>
        <w:pStyle w:val="9"/>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我单位保证所填写与贵单位的社会关系情况真实，如果提供虚假情况，经查实则放弃成为贵单位供应商资格，并接受贵单位相应处罚。</w:t>
      </w:r>
    </w:p>
    <w:p>
      <w:pPr>
        <w:spacing w:line="48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特此承诺。 </w:t>
      </w:r>
    </w:p>
    <w:p>
      <w:pPr>
        <w:pStyle w:val="2"/>
        <w:rPr>
          <w:rFonts w:ascii="仿宋_GB2312" w:hAnsi="仿宋_GB2312" w:eastAsia="仿宋_GB2312" w:cs="仿宋_GB2312"/>
          <w:color w:val="auto"/>
          <w:sz w:val="28"/>
          <w:szCs w:val="28"/>
        </w:rPr>
      </w:pPr>
    </w:p>
    <w:p>
      <w:pPr>
        <w:spacing w:line="480" w:lineRule="auto"/>
        <w:ind w:right="1540"/>
        <w:jc w:val="right"/>
        <w:rPr>
          <w:rFonts w:ascii="仿宋_GB2312" w:hAnsi="仿宋_GB2312" w:eastAsia="仿宋_GB2312" w:cs="仿宋_GB2312"/>
          <w:sz w:val="28"/>
          <w:szCs w:val="28"/>
        </w:rPr>
      </w:pPr>
      <w:r>
        <w:rPr>
          <w:rFonts w:hint="eastAsia" w:ascii="仿宋_GB2312" w:hAnsi="仿宋_GB2312" w:eastAsia="仿宋_GB2312" w:cs="仿宋_GB2312"/>
          <w:sz w:val="28"/>
          <w:szCs w:val="28"/>
        </w:rPr>
        <w:t>申请单位（盖章）：</w:t>
      </w:r>
    </w:p>
    <w:p>
      <w:pPr>
        <w:pStyle w:val="9"/>
        <w:ind w:right="420" w:firstLine="560"/>
        <w:jc w:val="right"/>
        <w:rPr>
          <w:rFonts w:ascii="仿宋_GB2312" w:hAnsi="仿宋_GB2312" w:eastAsia="仿宋_GB2312" w:cs="仿宋_GB2312"/>
          <w:sz w:val="28"/>
          <w:szCs w:val="28"/>
        </w:rPr>
      </w:pPr>
      <w:r>
        <w:rPr>
          <w:rFonts w:hint="eastAsia" w:ascii="仿宋_GB2312" w:hAnsi="仿宋_GB2312" w:eastAsia="仿宋_GB2312" w:cs="仿宋_GB2312"/>
          <w:sz w:val="28"/>
          <w:szCs w:val="28"/>
        </w:rPr>
        <w:t>日   期：  年  月  日</w:t>
      </w:r>
    </w:p>
    <w:p>
      <w:pPr>
        <w:pStyle w:val="2"/>
        <w:rPr>
          <w:rFonts w:ascii="仿宋_GB2312" w:hAnsi="仿宋_GB2312" w:eastAsia="仿宋_GB2312" w:cs="仿宋_GB2312"/>
          <w:color w:val="auto"/>
          <w:sz w:val="28"/>
          <w:szCs w:val="28"/>
        </w:rPr>
      </w:pPr>
      <w:r>
        <w:rPr>
          <w:rFonts w:ascii="仿宋_GB2312" w:hAnsi="仿宋_GB2312" w:eastAsia="仿宋_GB2312" w:cs="仿宋_GB2312"/>
          <w:color w:val="auto"/>
          <w:sz w:val="28"/>
          <w:szCs w:val="28"/>
        </w:rPr>
        <w:br w:type="page"/>
      </w:r>
      <w:r>
        <w:rPr>
          <w:rFonts w:hint="eastAsia" w:ascii="仿宋_GB2312" w:hAnsi="仿宋_GB2312" w:eastAsia="仿宋_GB2312" w:cs="仿宋_GB2312"/>
          <w:b/>
          <w:bCs/>
          <w:color w:val="auto"/>
          <w:sz w:val="28"/>
          <w:szCs w:val="28"/>
        </w:rPr>
        <w:t>近三年内在经营活动中没有重大违法记录的声明函</w:t>
      </w:r>
    </w:p>
    <w:p>
      <w:pPr>
        <w:pStyle w:val="2"/>
        <w:rPr>
          <w:rFonts w:ascii="方正小标宋简体" w:hAnsi="方正小标宋简体" w:eastAsia="方正小标宋简体" w:cs="方正小标宋简体"/>
          <w:color w:val="auto"/>
          <w:sz w:val="36"/>
          <w:szCs w:val="36"/>
        </w:rPr>
      </w:pPr>
    </w:p>
    <w:p>
      <w:pPr>
        <w:spacing w:line="480" w:lineRule="auto"/>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无重大违法记录声明书</w:t>
      </w:r>
    </w:p>
    <w:p>
      <w:pPr>
        <w:pStyle w:val="2"/>
        <w:rPr>
          <w:color w:val="auto"/>
        </w:rPr>
      </w:pPr>
    </w:p>
    <w:p>
      <w:pPr>
        <w:spacing w:line="560" w:lineRule="exact"/>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致：江西鑫昌建设工程有限公司</w:t>
      </w:r>
    </w:p>
    <w:p>
      <w:pPr>
        <w:spacing w:line="48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我公司参与</w:t>
      </w:r>
      <w:r>
        <w:rPr>
          <w:rFonts w:hint="eastAsia" w:ascii="仿宋_GB2312" w:hAnsi="仿宋_GB2312" w:eastAsia="仿宋_GB2312" w:cs="仿宋_GB2312"/>
          <w:sz w:val="28"/>
          <w:szCs w:val="28"/>
          <w:lang w:eastAsia="zh-CN"/>
        </w:rPr>
        <w:t>江西鑫昌建设工程</w:t>
      </w:r>
      <w:r>
        <w:rPr>
          <w:rFonts w:hint="eastAsia" w:ascii="仿宋_GB2312" w:hAnsi="仿宋_GB2312" w:eastAsia="仿宋_GB2312" w:cs="仿宋_GB2312"/>
          <w:sz w:val="28"/>
          <w:szCs w:val="28"/>
        </w:rPr>
        <w:t>有限公司</w:t>
      </w:r>
      <w:r>
        <w:rPr>
          <w:rFonts w:hint="eastAsia" w:ascii="仿宋_GB2312" w:hAnsi="仿宋_GB2312" w:eastAsia="仿宋_GB2312" w:cs="仿宋_GB2312"/>
          <w:sz w:val="28"/>
          <w:szCs w:val="28"/>
          <w:lang w:val="en-US" w:eastAsia="zh-CN"/>
        </w:rPr>
        <w:t>综合施工班组资格预审</w:t>
      </w:r>
      <w:r>
        <w:rPr>
          <w:rFonts w:hint="eastAsia" w:ascii="仿宋_GB2312" w:hAnsi="仿宋_GB2312" w:eastAsia="仿宋_GB2312" w:cs="仿宋_GB2312"/>
          <w:sz w:val="28"/>
          <w:szCs w:val="28"/>
        </w:rPr>
        <w:t>活动，现郑重声明：</w:t>
      </w:r>
    </w:p>
    <w:p>
      <w:pPr>
        <w:spacing w:line="48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我方参加本次供应商</w:t>
      </w:r>
      <w:r>
        <w:rPr>
          <w:rFonts w:hint="eastAsia" w:ascii="仿宋_GB2312" w:hAnsi="仿宋_GB2312" w:eastAsia="仿宋_GB2312" w:cs="仿宋_GB2312"/>
          <w:sz w:val="28"/>
          <w:szCs w:val="28"/>
          <w:lang w:val="en-US" w:eastAsia="zh-CN"/>
        </w:rPr>
        <w:t>综合施工班组资格预审</w:t>
      </w:r>
      <w:r>
        <w:rPr>
          <w:rFonts w:hint="eastAsia" w:ascii="仿宋_GB2312" w:hAnsi="仿宋_GB2312" w:eastAsia="仿宋_GB2312" w:cs="仿宋_GB2312"/>
          <w:sz w:val="28"/>
          <w:szCs w:val="28"/>
        </w:rPr>
        <w:t>活动前三年内，在经营活动中无重大违法活动记录，符合《中华人民共和国政府采购法》等法律法规规定的供应商资格条件。我方对此声明负全部法律责任。</w:t>
      </w:r>
    </w:p>
    <w:p>
      <w:pPr>
        <w:spacing w:line="48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特此声明。 </w:t>
      </w:r>
    </w:p>
    <w:p>
      <w:pPr>
        <w:pStyle w:val="2"/>
        <w:rPr>
          <w:color w:val="auto"/>
        </w:rPr>
      </w:pPr>
    </w:p>
    <w:p>
      <w:pPr>
        <w:spacing w:line="480" w:lineRule="auto"/>
        <w:ind w:right="1820"/>
        <w:jc w:val="righ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申请单位（盖章）：</w:t>
      </w:r>
    </w:p>
    <w:p>
      <w:pPr>
        <w:spacing w:line="480" w:lineRule="auto"/>
        <w:ind w:right="700"/>
        <w:jc w:val="righ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日  期：   年  月  日</w:t>
      </w:r>
    </w:p>
    <w:p>
      <w:pPr>
        <w:spacing w:line="480" w:lineRule="auto"/>
        <w:ind w:right="700"/>
        <w:jc w:val="right"/>
        <w:rPr>
          <w:rFonts w:hint="eastAsia" w:ascii="仿宋_GB2312" w:hAnsi="仿宋_GB2312" w:eastAsia="仿宋_GB2312" w:cs="仿宋_GB2312"/>
          <w:sz w:val="28"/>
          <w:szCs w:val="28"/>
        </w:rPr>
      </w:pPr>
    </w:p>
    <w:p>
      <w:pPr>
        <w:spacing w:line="480" w:lineRule="auto"/>
        <w:ind w:right="700"/>
        <w:jc w:val="right"/>
        <w:rPr>
          <w:rFonts w:hint="eastAsia" w:ascii="仿宋_GB2312" w:hAnsi="仿宋_GB2312" w:eastAsia="仿宋_GB2312" w:cs="仿宋_GB2312"/>
          <w:sz w:val="28"/>
          <w:szCs w:val="28"/>
        </w:rPr>
      </w:pPr>
    </w:p>
    <w:p>
      <w:pPr>
        <w:spacing w:line="480" w:lineRule="auto"/>
        <w:ind w:right="700"/>
        <w:jc w:val="right"/>
        <w:rPr>
          <w:rFonts w:hint="eastAsia" w:ascii="仿宋_GB2312" w:hAnsi="仿宋_GB2312" w:eastAsia="仿宋_GB2312" w:cs="仿宋_GB2312"/>
          <w:sz w:val="28"/>
          <w:szCs w:val="28"/>
        </w:rPr>
      </w:pPr>
    </w:p>
    <w:p>
      <w:pPr>
        <w:spacing w:line="480" w:lineRule="auto"/>
        <w:ind w:right="700"/>
        <w:jc w:val="right"/>
        <w:rPr>
          <w:rFonts w:hint="eastAsia" w:ascii="仿宋_GB2312" w:hAnsi="仿宋_GB2312" w:eastAsia="仿宋_GB2312" w:cs="仿宋_GB2312"/>
          <w:sz w:val="28"/>
          <w:szCs w:val="28"/>
        </w:rPr>
      </w:pPr>
    </w:p>
    <w:p>
      <w:pPr>
        <w:spacing w:line="480" w:lineRule="auto"/>
        <w:ind w:right="700"/>
        <w:jc w:val="right"/>
        <w:rPr>
          <w:rFonts w:hint="eastAsia" w:ascii="仿宋_GB2312" w:hAnsi="仿宋_GB2312" w:eastAsia="仿宋_GB2312" w:cs="仿宋_GB2312"/>
          <w:sz w:val="28"/>
          <w:szCs w:val="28"/>
        </w:rPr>
      </w:pPr>
    </w:p>
    <w:p>
      <w:pPr>
        <w:spacing w:line="480" w:lineRule="auto"/>
        <w:ind w:right="700"/>
        <w:jc w:val="right"/>
        <w:rPr>
          <w:rFonts w:hint="eastAsia" w:ascii="仿宋_GB2312" w:hAnsi="仿宋_GB2312" w:eastAsia="仿宋_GB2312" w:cs="仿宋_GB2312"/>
          <w:sz w:val="28"/>
          <w:szCs w:val="28"/>
        </w:rPr>
      </w:pPr>
    </w:p>
    <w:p>
      <w:pPr>
        <w:spacing w:line="480" w:lineRule="auto"/>
        <w:ind w:right="700"/>
        <w:jc w:val="right"/>
        <w:rPr>
          <w:rFonts w:hint="eastAsia" w:ascii="仿宋_GB2312" w:hAnsi="仿宋_GB2312" w:eastAsia="仿宋_GB2312" w:cs="仿宋_GB2312"/>
          <w:sz w:val="28"/>
          <w:szCs w:val="28"/>
        </w:rPr>
      </w:pPr>
    </w:p>
    <w:p>
      <w:pPr>
        <w:spacing w:line="480" w:lineRule="auto"/>
        <w:ind w:right="700"/>
        <w:jc w:val="both"/>
        <w:rPr>
          <w:rFonts w:hint="eastAsia" w:ascii="仿宋_GB2312" w:hAnsi="仿宋_GB2312" w:eastAsia="仿宋_GB2312" w:cs="仿宋_GB2312"/>
          <w:sz w:val="28"/>
          <w:szCs w:val="28"/>
          <w:lang w:val="en-US" w:eastAsia="zh-CN"/>
        </w:rPr>
      </w:pPr>
    </w:p>
    <w:p>
      <w:pPr>
        <w:spacing w:line="480" w:lineRule="auto"/>
        <w:ind w:right="700"/>
        <w:jc w:val="both"/>
        <w:rPr>
          <w:rFonts w:hint="eastAsia" w:ascii="仿宋_GB2312" w:hAnsi="仿宋_GB2312" w:eastAsia="仿宋_GB2312" w:cs="仿宋_GB2312"/>
          <w:sz w:val="28"/>
          <w:szCs w:val="28"/>
          <w:lang w:val="en-US" w:eastAsia="zh-CN"/>
        </w:rPr>
      </w:pPr>
    </w:p>
    <w:p>
      <w:pPr>
        <w:spacing w:line="480" w:lineRule="auto"/>
        <w:ind w:right="700"/>
        <w:jc w:val="both"/>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6.施工方案</w:t>
      </w:r>
    </w:p>
    <w:p>
      <w:pPr>
        <w:spacing w:line="480" w:lineRule="auto"/>
        <w:ind w:right="840"/>
        <w:jc w:val="right"/>
        <w:rPr>
          <w:rFonts w:hint="eastAsia" w:ascii="仿宋_GB2312" w:hAnsi="仿宋_GB2312" w:eastAsia="仿宋_GB2312" w:cs="仿宋_GB2312"/>
          <w:b/>
          <w:bCs/>
          <w:sz w:val="40"/>
          <w:szCs w:val="40"/>
        </w:rPr>
      </w:pPr>
    </w:p>
    <w:p>
      <w:pPr>
        <w:spacing w:line="480" w:lineRule="auto"/>
        <w:ind w:right="840"/>
        <w:jc w:val="center"/>
        <w:rPr>
          <w:rFonts w:hint="default" w:ascii="仿宋_GB2312" w:hAnsi="仿宋_GB2312" w:eastAsia="仿宋_GB2312" w:cs="仿宋_GB2312"/>
          <w:b/>
          <w:bCs/>
          <w:sz w:val="40"/>
          <w:szCs w:val="40"/>
          <w:lang w:val="en-US" w:eastAsia="zh-CN"/>
        </w:rPr>
      </w:pPr>
      <w:r>
        <w:rPr>
          <w:rFonts w:hint="eastAsia" w:ascii="宋体" w:hAnsi="宋体"/>
          <w:b/>
          <w:sz w:val="28"/>
          <w:szCs w:val="28"/>
        </w:rPr>
        <w:t>施工技术方案</w:t>
      </w:r>
    </w:p>
    <w:p>
      <w:pPr>
        <w:spacing w:line="480" w:lineRule="auto"/>
        <w:ind w:right="840"/>
        <w:jc w:val="right"/>
        <w:rPr>
          <w:rFonts w:hint="eastAsia" w:ascii="仿宋_GB2312" w:hAnsi="仿宋_GB2312" w:eastAsia="仿宋_GB2312" w:cs="仿宋_GB2312"/>
          <w:sz w:val="28"/>
          <w:szCs w:val="28"/>
        </w:rPr>
      </w:pPr>
    </w:p>
    <w:p>
      <w:pPr>
        <w:spacing w:line="480" w:lineRule="auto"/>
        <w:ind w:right="840"/>
        <w:jc w:val="right"/>
        <w:rPr>
          <w:rFonts w:hint="eastAsia" w:ascii="仿宋_GB2312" w:hAnsi="仿宋_GB2312" w:eastAsia="仿宋_GB2312" w:cs="仿宋_GB2312"/>
          <w:sz w:val="28"/>
          <w:szCs w:val="28"/>
        </w:rPr>
      </w:pPr>
    </w:p>
    <w:p>
      <w:pPr>
        <w:spacing w:line="480" w:lineRule="auto"/>
        <w:ind w:right="840"/>
        <w:jc w:val="right"/>
        <w:rPr>
          <w:rFonts w:hint="eastAsia" w:ascii="仿宋_GB2312" w:hAnsi="仿宋_GB2312" w:eastAsia="仿宋_GB2312" w:cs="仿宋_GB2312"/>
          <w:sz w:val="28"/>
          <w:szCs w:val="28"/>
        </w:rPr>
      </w:pPr>
    </w:p>
    <w:p>
      <w:pPr>
        <w:spacing w:line="480" w:lineRule="auto"/>
        <w:ind w:right="840"/>
        <w:jc w:val="right"/>
        <w:rPr>
          <w:rFonts w:hint="eastAsia" w:ascii="仿宋_GB2312" w:hAnsi="仿宋_GB2312" w:eastAsia="仿宋_GB2312" w:cs="仿宋_GB2312"/>
          <w:sz w:val="28"/>
          <w:szCs w:val="28"/>
        </w:rPr>
      </w:pPr>
    </w:p>
    <w:p>
      <w:pPr>
        <w:spacing w:line="480" w:lineRule="auto"/>
        <w:ind w:right="840"/>
        <w:jc w:val="right"/>
        <w:rPr>
          <w:rFonts w:hint="eastAsia" w:ascii="仿宋_GB2312" w:hAnsi="仿宋_GB2312" w:eastAsia="仿宋_GB2312" w:cs="仿宋_GB2312"/>
          <w:sz w:val="28"/>
          <w:szCs w:val="28"/>
        </w:rPr>
      </w:pPr>
    </w:p>
    <w:p>
      <w:pPr>
        <w:spacing w:line="480" w:lineRule="auto"/>
        <w:ind w:right="840"/>
        <w:jc w:val="right"/>
        <w:rPr>
          <w:rFonts w:hint="eastAsia" w:ascii="仿宋_GB2312" w:hAnsi="仿宋_GB2312" w:eastAsia="仿宋_GB2312" w:cs="仿宋_GB2312"/>
          <w:sz w:val="28"/>
          <w:szCs w:val="28"/>
        </w:rPr>
      </w:pPr>
    </w:p>
    <w:p>
      <w:pPr>
        <w:spacing w:line="480" w:lineRule="auto"/>
        <w:ind w:right="840"/>
        <w:jc w:val="right"/>
        <w:rPr>
          <w:rFonts w:hint="eastAsia" w:ascii="仿宋_GB2312" w:hAnsi="仿宋_GB2312" w:eastAsia="仿宋_GB2312" w:cs="仿宋_GB2312"/>
          <w:sz w:val="28"/>
          <w:szCs w:val="28"/>
        </w:rPr>
      </w:pPr>
    </w:p>
    <w:p>
      <w:pPr>
        <w:spacing w:line="480" w:lineRule="auto"/>
        <w:ind w:right="840"/>
        <w:jc w:val="right"/>
        <w:rPr>
          <w:rFonts w:hint="eastAsia" w:ascii="仿宋_GB2312" w:hAnsi="仿宋_GB2312" w:eastAsia="仿宋_GB2312" w:cs="仿宋_GB2312"/>
          <w:sz w:val="28"/>
          <w:szCs w:val="28"/>
        </w:rPr>
      </w:pPr>
    </w:p>
    <w:p>
      <w:pPr>
        <w:spacing w:line="480" w:lineRule="auto"/>
        <w:ind w:right="840"/>
        <w:jc w:val="right"/>
        <w:rPr>
          <w:rFonts w:hint="eastAsia" w:ascii="仿宋_GB2312" w:hAnsi="仿宋_GB2312" w:eastAsia="仿宋_GB2312" w:cs="仿宋_GB2312"/>
          <w:sz w:val="28"/>
          <w:szCs w:val="28"/>
        </w:rPr>
      </w:pPr>
    </w:p>
    <w:p>
      <w:pPr>
        <w:spacing w:line="480" w:lineRule="auto"/>
        <w:ind w:right="840"/>
        <w:jc w:val="right"/>
        <w:rPr>
          <w:rFonts w:hint="eastAsia" w:ascii="仿宋_GB2312" w:hAnsi="仿宋_GB2312" w:eastAsia="仿宋_GB2312" w:cs="仿宋_GB2312"/>
          <w:sz w:val="28"/>
          <w:szCs w:val="28"/>
        </w:rPr>
      </w:pPr>
    </w:p>
    <w:p>
      <w:pPr>
        <w:spacing w:line="480" w:lineRule="auto"/>
        <w:ind w:right="840"/>
        <w:jc w:val="right"/>
        <w:rPr>
          <w:rFonts w:hint="eastAsia" w:ascii="仿宋_GB2312" w:hAnsi="仿宋_GB2312" w:eastAsia="仿宋_GB2312" w:cs="仿宋_GB2312"/>
          <w:sz w:val="28"/>
          <w:szCs w:val="28"/>
        </w:rPr>
      </w:pPr>
    </w:p>
    <w:p>
      <w:pPr>
        <w:spacing w:line="480" w:lineRule="auto"/>
        <w:ind w:right="840"/>
        <w:jc w:val="right"/>
        <w:rPr>
          <w:rFonts w:hint="eastAsia" w:ascii="仿宋_GB2312" w:hAnsi="仿宋_GB2312" w:eastAsia="仿宋_GB2312" w:cs="仿宋_GB2312"/>
          <w:sz w:val="28"/>
          <w:szCs w:val="28"/>
        </w:rPr>
      </w:pPr>
    </w:p>
    <w:p>
      <w:pPr>
        <w:spacing w:line="480" w:lineRule="auto"/>
        <w:ind w:right="840"/>
        <w:jc w:val="right"/>
        <w:rPr>
          <w:rFonts w:hint="eastAsia" w:ascii="仿宋_GB2312" w:hAnsi="仿宋_GB2312" w:eastAsia="仿宋_GB2312" w:cs="仿宋_GB2312"/>
          <w:sz w:val="28"/>
          <w:szCs w:val="28"/>
        </w:rPr>
      </w:pPr>
    </w:p>
    <w:p>
      <w:pPr>
        <w:spacing w:line="480" w:lineRule="auto"/>
        <w:ind w:right="840"/>
        <w:jc w:val="right"/>
        <w:rPr>
          <w:rFonts w:hint="eastAsia" w:ascii="仿宋_GB2312" w:hAnsi="仿宋_GB2312" w:eastAsia="仿宋_GB2312" w:cs="仿宋_GB2312"/>
          <w:sz w:val="28"/>
          <w:szCs w:val="28"/>
        </w:rPr>
      </w:pPr>
    </w:p>
    <w:p>
      <w:pPr>
        <w:spacing w:line="480" w:lineRule="auto"/>
        <w:ind w:right="840"/>
        <w:jc w:val="right"/>
        <w:rPr>
          <w:rFonts w:hint="eastAsia" w:ascii="仿宋_GB2312" w:hAnsi="仿宋_GB2312" w:eastAsia="仿宋_GB2312" w:cs="仿宋_GB2312"/>
          <w:sz w:val="28"/>
          <w:szCs w:val="28"/>
        </w:rPr>
      </w:pPr>
    </w:p>
    <w:p>
      <w:pPr>
        <w:spacing w:line="480" w:lineRule="auto"/>
        <w:ind w:right="840"/>
        <w:jc w:val="right"/>
        <w:rPr>
          <w:rFonts w:hint="eastAsia" w:ascii="仿宋_GB2312" w:hAnsi="仿宋_GB2312" w:eastAsia="仿宋_GB2312" w:cs="仿宋_GB2312"/>
          <w:sz w:val="28"/>
          <w:szCs w:val="28"/>
        </w:rPr>
      </w:pPr>
    </w:p>
    <w:p>
      <w:bookmarkStart w:id="0" w:name="_GoBack"/>
      <w:bookmarkEnd w:id="0"/>
    </w:p>
    <w:sectPr>
      <w:footerReference r:id="rId3" w:type="default"/>
      <w:footerReference r:id="rId4" w:type="even"/>
      <w:pgSz w:w="11906" w:h="16838"/>
      <w:pgMar w:top="1418" w:right="1418" w:bottom="1418" w:left="1588" w:header="851" w:footer="992" w:gutter="0"/>
      <w:pgNumType w:start="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方正楷体简体">
    <w:altName w:val="宋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Arial Unicode MS">
    <w:altName w:val="宋体"/>
    <w:panose1 w:val="020B0604020202020204"/>
    <w:charset w:val="86"/>
    <w:family w:val="swiss"/>
    <w:pitch w:val="default"/>
    <w:sig w:usb0="00000000" w:usb1="00000000" w:usb2="0000003F" w:usb3="00000000" w:csb0="003F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7"/>
      </w:rPr>
    </w:pPr>
    <w:r>
      <w:rPr>
        <w:rStyle w:val="7"/>
      </w:rPr>
      <w:fldChar w:fldCharType="begin"/>
    </w:r>
    <w:r>
      <w:rPr>
        <w:rStyle w:val="7"/>
      </w:rPr>
      <w:instrText xml:space="preserve">PAGE  </w:instrText>
    </w:r>
    <w:r>
      <w:rPr>
        <w:rStyle w:val="7"/>
      </w:rPr>
      <w:fldChar w:fldCharType="separate"/>
    </w:r>
    <w:r>
      <w:rPr>
        <w:rStyle w:val="7"/>
      </w:rPr>
      <w:t>26</w:t>
    </w:r>
    <w:r>
      <w:rPr>
        <w:rStyle w:val="7"/>
      </w:rPr>
      <w:fldChar w:fldCharType="end"/>
    </w:r>
  </w:p>
  <w:p>
    <w:pPr>
      <w:pStyle w:val="4"/>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7"/>
      </w:rPr>
    </w:pPr>
    <w:r>
      <w:rPr>
        <w:rStyle w:val="7"/>
      </w:rPr>
      <w:fldChar w:fldCharType="begin"/>
    </w:r>
    <w:r>
      <w:rPr>
        <w:rStyle w:val="7"/>
      </w:rPr>
      <w:instrText xml:space="preserve">PAGE  </w:instrText>
    </w:r>
    <w:r>
      <w:rPr>
        <w:rStyle w:val="7"/>
      </w:rPr>
      <w:fldChar w:fldCharType="separate"/>
    </w:r>
    <w:r>
      <w:rPr>
        <w:rStyle w:val="7"/>
      </w:rPr>
      <w:t>4</w:t>
    </w:r>
    <w:r>
      <w:rPr>
        <w:rStyle w:val="7"/>
      </w:rPr>
      <w:fldChar w:fldCharType="end"/>
    </w:r>
  </w:p>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6DD41C6"/>
    <w:multiLevelType w:val="multilevel"/>
    <w:tmpl w:val="16DD41C6"/>
    <w:lvl w:ilvl="0" w:tentative="0">
      <w:start w:val="1"/>
      <w:numFmt w:val="japaneseCounting"/>
      <w:lvlText w:val="第%1章"/>
      <w:lvlJc w:val="left"/>
      <w:pPr>
        <w:tabs>
          <w:tab w:val="left" w:pos="3169"/>
        </w:tabs>
        <w:ind w:left="3169" w:hanging="1110"/>
      </w:pPr>
      <w:rPr>
        <w:rFonts w:hint="eastAsia"/>
      </w:rPr>
    </w:lvl>
    <w:lvl w:ilvl="1" w:tentative="0">
      <w:start w:val="6"/>
      <w:numFmt w:val="decimal"/>
      <w:lvlText w:val="%2."/>
      <w:lvlJc w:val="left"/>
      <w:pPr>
        <w:tabs>
          <w:tab w:val="left" w:pos="780"/>
        </w:tabs>
        <w:ind w:left="780" w:hanging="360"/>
      </w:pPr>
      <w:rPr>
        <w:rFonts w:hint="default"/>
      </w:rPr>
    </w:lvl>
    <w:lvl w:ilvl="2" w:tentative="0">
      <w:start w:val="4"/>
      <w:numFmt w:val="decimal"/>
      <w:lvlText w:val="%3."/>
      <w:lvlJc w:val="left"/>
      <w:pPr>
        <w:tabs>
          <w:tab w:val="left" w:pos="1200"/>
        </w:tabs>
        <w:ind w:left="1200" w:hanging="36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1FAE26B2"/>
    <w:multiLevelType w:val="singleLevel"/>
    <w:tmpl w:val="1FAE26B2"/>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YzdiYjJiNTE3YzcyMTFlNzc0M2ZmN2I5MmY0MmQifQ=="/>
  </w:docVars>
  <w:rsids>
    <w:rsidRoot w:val="00000000"/>
    <w:rsid w:val="136D6D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uiPriority w:val="0"/>
    <w:rPr>
      <w:rFonts w:ascii="宋体"/>
      <w:color w:val="FF0000"/>
    </w:rPr>
  </w:style>
  <w:style w:type="paragraph" w:styleId="3">
    <w:name w:val="Plain Text"/>
    <w:basedOn w:val="1"/>
    <w:qFormat/>
    <w:uiPriority w:val="0"/>
    <w:rPr>
      <w:rFonts w:ascii="宋体" w:hAnsi="Courier New"/>
    </w:rPr>
  </w:style>
  <w:style w:type="paragraph" w:styleId="4">
    <w:name w:val="footer"/>
    <w:basedOn w:val="1"/>
    <w:uiPriority w:val="0"/>
    <w:pPr>
      <w:tabs>
        <w:tab w:val="center" w:pos="4153"/>
        <w:tab w:val="right" w:pos="8306"/>
      </w:tabs>
      <w:snapToGrid w:val="0"/>
      <w:jc w:val="left"/>
    </w:pPr>
    <w:rPr>
      <w:sz w:val="18"/>
    </w:rPr>
  </w:style>
  <w:style w:type="character" w:styleId="7">
    <w:name w:val="page number"/>
    <w:basedOn w:val="6"/>
    <w:uiPriority w:val="0"/>
  </w:style>
  <w:style w:type="paragraph" w:customStyle="1" w:styleId="8">
    <w:name w:val="样式17"/>
    <w:basedOn w:val="1"/>
    <w:qFormat/>
    <w:uiPriority w:val="0"/>
    <w:pPr>
      <w:adjustRightInd w:val="0"/>
      <w:snapToGrid w:val="0"/>
      <w:spacing w:before="120" w:after="120"/>
    </w:pPr>
    <w:rPr>
      <w:sz w:val="24"/>
      <w:szCs w:val="24"/>
    </w:rPr>
  </w:style>
  <w:style w:type="paragraph" w:customStyle="1" w:styleId="9">
    <w:name w:val="List Paragraph"/>
    <w:basedOn w:val="1"/>
    <w:qFormat/>
    <w:uiPriority w:val="0"/>
    <w:pPr>
      <w:ind w:firstLine="420" w:firstLineChars="200"/>
    </w:pPr>
    <w:rPr>
      <w:rFonts w:ascii="Calibri" w:hAnsi="Calibri" w:eastAsia="宋体" w:cs="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2022-06-06T08:52:34Z</dcterms:created>
  <dc:creator>Administrator</dc:creator>
  <cp:lastModifiedBy>雅白白白白</cp:lastModifiedBy>
  <dcterms:modified xsi:type="dcterms:W3CDTF">2022-06-06T08:53:29Z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FD499C80642C4358808FD2447B6B36C6</vt:lpwstr>
  </property>
</Properties>
</file>