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default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val="en-US" w:eastAsia="zh-CN"/>
        </w:rPr>
        <w:t xml:space="preserve">关于江西鑫昌建设工程有限公司麻州滨江新区、台商工业园及增坑路电缆线采购招标函 </w:t>
      </w:r>
    </w:p>
    <w:p>
      <w:pPr>
        <w:jc w:val="center"/>
        <w:rPr>
          <w:rFonts w:hint="default" w:eastAsiaTheme="minor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 xml:space="preserve"> </w:t>
      </w:r>
      <w:bookmarkStart w:id="0" w:name="_GoBack"/>
      <w:bookmarkEnd w:id="0"/>
    </w:p>
    <w:p>
      <w:pPr>
        <w:jc w:val="left"/>
        <w:rPr>
          <w:rFonts w:hint="default" w:ascii="仿宋" w:hAnsi="仿宋" w:eastAsia="仿宋" w:cs="仿宋"/>
          <w:b/>
          <w:bCs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lang w:val="en-US" w:eastAsia="zh-CN"/>
        </w:rPr>
        <w:t>一、报价人须知</w:t>
      </w:r>
    </w:p>
    <w:tbl>
      <w:tblPr>
        <w:tblStyle w:val="5"/>
        <w:tblpPr w:leftFromText="180" w:rightFromText="180" w:vertAnchor="text" w:horzAnchor="page" w:tblpX="1462" w:tblpY="60"/>
        <w:tblOverlap w:val="never"/>
        <w:tblW w:w="9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764"/>
        <w:gridCol w:w="6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项号</w:t>
            </w:r>
          </w:p>
        </w:tc>
        <w:tc>
          <w:tcPr>
            <w:tcW w:w="1764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内 容</w:t>
            </w:r>
          </w:p>
        </w:tc>
        <w:tc>
          <w:tcPr>
            <w:tcW w:w="688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说明与要求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招标人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江西鑫昌建设工程有限公司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麻州滨江新区、台商工业园及增坑路电缆线采购项目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项目地点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会昌县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招标范围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采购电缆线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资金来源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自筹项目资金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质量要求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符合国标（YJV)要求，包过检，以第三方检测报告合格为准。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工期</w:t>
            </w: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要求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一周内发货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报价时间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2021年4月8日至2021年4月13日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付款方式</w:t>
            </w:r>
          </w:p>
        </w:tc>
        <w:tc>
          <w:tcPr>
            <w:tcW w:w="6885" w:type="dxa"/>
            <w:vAlign w:val="center"/>
          </w:tcPr>
          <w:p>
            <w:pPr>
              <w:ind w:firstLine="2560" w:firstLineChars="800"/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货到付款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计价方式</w:t>
            </w:r>
          </w:p>
        </w:tc>
        <w:tc>
          <w:tcPr>
            <w:tcW w:w="6885" w:type="dxa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单价*实际数量(含13%增值税专票，含运费，含装卸费）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88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招标联系人</w:t>
            </w: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：黄先生 18370776023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陈先生： 18279182164（麻州滨江新区负责人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曾先生：18162146339 （台商工业园负责人）</w:t>
            </w:r>
          </w:p>
          <w:p>
            <w:pPr>
              <w:pStyle w:val="2"/>
              <w:ind w:left="0" w:leftChars="0" w:firstLine="0" w:firstLineChars="0"/>
              <w:rPr>
                <w:rFonts w:hint="default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吴先生：18942378481（增坑路项目负责人）</w:t>
            </w:r>
          </w:p>
          <w:p>
            <w:pPr>
              <w:jc w:val="both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开标时间地点及举报电话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开标时间为：2021年月号上午9:30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地点：会昌迎宾馆8号楼二楼会议室</w:t>
            </w:r>
          </w:p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监督举报电话（县纪委派驻第十纪检监察组）：0797-5623881</w:t>
            </w:r>
          </w:p>
        </w:tc>
      </w:tr>
    </w:tbl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二、报价要求及中标原则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1、报价要求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1.1、报价文件由报价表（参照附件格式）、法人身份证复印件、公司营业执照复印件，开户许可证复印件、复印件都需加盖公章，报价必须密封否则无效。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1.2、提供虚假资料的取消其投标及中标资格；开标时不足3家投标单位按招标失败处理。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1.3、报价表里必须注明产品生产厂家及品牌，还需要有检测报告，合格证等有关材料。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2、投标保证金</w:t>
      </w:r>
    </w:p>
    <w:p>
      <w:pPr>
        <w:numPr>
          <w:ilvl w:val="0"/>
          <w:numId w:val="0"/>
        </w:numPr>
        <w:ind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2.1</w:t>
      </w:r>
      <w:r>
        <w:rPr>
          <w:rFonts w:hint="eastAsia" w:ascii="仿宋_GB2312" w:hAnsi="仿宋_GB2312" w:eastAsia="仿宋_GB2312" w:cs="仿宋_GB2312"/>
          <w:sz w:val="32"/>
          <w:szCs w:val="32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一次性足额缴纳人民币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万元整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保证金由响应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自主选择以支票、汇票、本票等非现金形式提交。以电汇等非现金形式提交者，须在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截止时间前到账，从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（不得以分支机构等其他名义转入）的基本账户转入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我公司公账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（户名：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江西鑫昌建设工程有限公司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；开户行：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中国建设银行股份有限公司会昌支行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；账号：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36050181135000000071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否则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无效。各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在银行转账（电汇）时，须充分考虑银行转账（电汇）的时间差风险，如同城转账、异地转账或汇款、跨行转账或电汇的时间要求。未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供应商以电汇等非现金形式提交的响应保证金,在《成交通知书》发出之日起五个工作日内按来款渠道直接无息退还。</w:t>
      </w:r>
    </w:p>
    <w:p>
      <w:pPr>
        <w:pStyle w:val="2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2.2中标公司转入我司的投标保证金将成为该项目的履约保证金。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3、中标原则：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符合报价文件且扣除增值税专票税率后总价最低者中标。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三、工程量及控制价</w:t>
      </w:r>
    </w:p>
    <w:tbl>
      <w:tblPr>
        <w:tblStyle w:val="5"/>
        <w:tblW w:w="9240" w:type="dxa"/>
        <w:tblInd w:w="-3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997"/>
        <w:gridCol w:w="770"/>
        <w:gridCol w:w="905"/>
        <w:gridCol w:w="3149"/>
        <w:gridCol w:w="1127"/>
        <w:gridCol w:w="13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控制单价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2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麻州滨江新区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4260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YJV-1KV 5*16㎡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57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251340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2000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YJV-1KV 4*10㎡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64000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3900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BVVB-3*2.5㎡ 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31200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240" w:type="dxa"/>
            <w:gridSpan w:val="7"/>
            <w:vAlign w:val="center"/>
          </w:tcPr>
          <w:p>
            <w:pPr>
              <w:pStyle w:val="2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  <w:t>台商工业园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控制单价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2500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YJV22-1KV 5*16㎡  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57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147500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1300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BVVB-3*2.5㎡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10400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24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  <w:t>增坑路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控制单价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420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YJV-0.6/1KV 5*16㎡  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57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24780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110</w:t>
            </w:r>
          </w:p>
        </w:tc>
        <w:tc>
          <w:tcPr>
            <w:tcW w:w="31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BVVB-750V-3*2.5㎡   </w:t>
            </w:r>
          </w:p>
        </w:tc>
        <w:tc>
          <w:tcPr>
            <w:tcW w:w="11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8</w:t>
            </w:r>
          </w:p>
        </w:tc>
        <w:tc>
          <w:tcPr>
            <w:tcW w:w="13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880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default" w:ascii="宋体" w:hAnsi="宋体" w:cs="宋体"/>
          <w:b/>
          <w:bCs/>
          <w:kern w:val="0"/>
          <w:sz w:val="27"/>
          <w:szCs w:val="27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27"/>
          <w:szCs w:val="27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合计（最高限价）：530100元（伍拾叁万零壹佰元）</w:t>
      </w: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报价单</w:t>
      </w:r>
    </w:p>
    <w:tbl>
      <w:tblPr>
        <w:tblStyle w:val="5"/>
        <w:tblpPr w:leftFromText="180" w:rightFromText="180" w:vertAnchor="text" w:horzAnchor="page" w:tblpX="841" w:tblpY="470"/>
        <w:tblOverlap w:val="never"/>
        <w:tblW w:w="107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485"/>
        <w:gridCol w:w="1005"/>
        <w:gridCol w:w="915"/>
        <w:gridCol w:w="3600"/>
        <w:gridCol w:w="1761"/>
        <w:gridCol w:w="1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单价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77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44"/>
                <w:szCs w:val="44"/>
                <w:lang w:val="en-US" w:eastAsia="zh-CN"/>
              </w:rPr>
              <w:t>麻州滨江新区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4260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VJV-1KV 5*16㎡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2000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VJV-1KV 4*10㎡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3900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BVVB-3*2.5㎡ 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0770" w:type="dxa"/>
            <w:gridSpan w:val="7"/>
          </w:tcPr>
          <w:p>
            <w:pPr>
              <w:pStyle w:val="2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  <w:t>台商工业园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数量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备注材料规格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单价</w:t>
            </w: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2500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VV22-1KV 5*16㎡  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1300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BVVB-3*2.5㎡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077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44"/>
                <w:szCs w:val="44"/>
                <w:lang w:val="en-US" w:eastAsia="zh-CN" w:bidi="ar-SA"/>
              </w:rPr>
              <w:t>增坑路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国标电缆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420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VTV-0.6/1KV 5*16㎡  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7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4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护套线</w:t>
            </w:r>
          </w:p>
        </w:tc>
        <w:tc>
          <w:tcPr>
            <w:tcW w:w="10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米</w:t>
            </w:r>
          </w:p>
        </w:tc>
        <w:tc>
          <w:tcPr>
            <w:tcW w:w="9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110</w:t>
            </w:r>
          </w:p>
        </w:tc>
        <w:tc>
          <w:tcPr>
            <w:tcW w:w="3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BVVB-750V-3*2.5㎡   </w:t>
            </w:r>
          </w:p>
        </w:tc>
        <w:tc>
          <w:tcPr>
            <w:tcW w:w="17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2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41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合计总价</w:t>
            </w:r>
          </w:p>
        </w:tc>
        <w:tc>
          <w:tcPr>
            <w:tcW w:w="659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0770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税率（必填）：    增值税专用发票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 xml:space="preserve">           税率：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u w:val="single"/>
                <w:lang w:val="en-US" w:eastAsia="zh-CN"/>
              </w:rPr>
              <w:t xml:space="preserve">          </w:t>
            </w:r>
          </w:p>
        </w:tc>
      </w:tr>
    </w:tbl>
    <w:p>
      <w:pPr>
        <w:pStyle w:val="3"/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报价公司或个人（盖章/签字）：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640" w:firstLineChars="200"/>
        <w:jc w:val="center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二〇二一年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B1A12"/>
    <w:rsid w:val="0CF774DA"/>
    <w:rsid w:val="0DBF4B6D"/>
    <w:rsid w:val="0E01435C"/>
    <w:rsid w:val="0F052098"/>
    <w:rsid w:val="0FC569C5"/>
    <w:rsid w:val="10563099"/>
    <w:rsid w:val="12883EB1"/>
    <w:rsid w:val="142C396E"/>
    <w:rsid w:val="1AF34566"/>
    <w:rsid w:val="1C35026D"/>
    <w:rsid w:val="1CE32F1F"/>
    <w:rsid w:val="1D9428D1"/>
    <w:rsid w:val="21917838"/>
    <w:rsid w:val="254B16B3"/>
    <w:rsid w:val="259C7D7E"/>
    <w:rsid w:val="26113599"/>
    <w:rsid w:val="2D89296C"/>
    <w:rsid w:val="2E267892"/>
    <w:rsid w:val="2EAB4FE4"/>
    <w:rsid w:val="35D40D51"/>
    <w:rsid w:val="377E6358"/>
    <w:rsid w:val="3CE6684E"/>
    <w:rsid w:val="3EB108EB"/>
    <w:rsid w:val="40CB615C"/>
    <w:rsid w:val="48E07223"/>
    <w:rsid w:val="54900FEC"/>
    <w:rsid w:val="5E37469F"/>
    <w:rsid w:val="610C2D12"/>
    <w:rsid w:val="61F77FF4"/>
    <w:rsid w:val="6245711D"/>
    <w:rsid w:val="63B72BEC"/>
    <w:rsid w:val="652C6907"/>
    <w:rsid w:val="6B685B63"/>
    <w:rsid w:val="6BDC7E45"/>
    <w:rsid w:val="745B316D"/>
    <w:rsid w:val="77E62078"/>
    <w:rsid w:val="78795A0F"/>
    <w:rsid w:val="7DA454C7"/>
    <w:rsid w:val="7E29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NONE</cp:lastModifiedBy>
  <cp:lastPrinted>2021-04-06T07:27:00Z</cp:lastPrinted>
  <dcterms:modified xsi:type="dcterms:W3CDTF">2021-04-07T20:09:27Z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D9D88A8A30D34E40804032D3ECD3EFCA</vt:lpwstr>
  </property>
</Properties>
</file>